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345" w:rsidRDefault="00900345">
      <w:bookmarkStart w:id="0" w:name="_GoBack"/>
      <w:bookmarkEnd w:id="0"/>
    </w:p>
    <w:p w:rsidR="00FB7FBA" w:rsidRDefault="00FB7FBA"/>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4D7D331F" wp14:editId="571EFF6E">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997D79" w:rsidRDefault="00997D79"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997D79" w:rsidRDefault="00997D79"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96484D" w:rsidP="0037111D">
            <w:pPr>
              <w:rPr>
                <w:szCs w:val="14"/>
              </w:rPr>
            </w:pPr>
            <w:r w:rsidRPr="0096484D">
              <w:rPr>
                <w:szCs w:val="14"/>
              </w:rPr>
              <w:t>5789/2019-SŽDC-SSV-Ú3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96484D" w:rsidP="00CC1E2B">
            <w:pPr>
              <w:rPr>
                <w:szCs w:val="14"/>
              </w:rPr>
            </w:pPr>
            <w:r w:rsidRPr="0096484D">
              <w:rPr>
                <w:szCs w:val="14"/>
              </w:rPr>
              <w:t>15/2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7C49CC"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7C49CC"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C49CC"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FE3B5A" w:rsidP="00FE3B5A">
            <w:pPr>
              <w:rPr>
                <w:szCs w:val="14"/>
              </w:rPr>
            </w:pPr>
            <w:r>
              <w:rPr>
                <w:szCs w:val="14"/>
              </w:rPr>
              <w:t>15.7.2019</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7C49CC" w:rsidRDefault="007C49CC" w:rsidP="0077673A">
            <w:pPr>
              <w:rPr>
                <w:szCs w:val="14"/>
              </w:rPr>
            </w:pPr>
          </w:p>
          <w:p w:rsidR="007C49CC" w:rsidRDefault="007C49CC" w:rsidP="007C49CC">
            <w:pPr>
              <w:rPr>
                <w:szCs w:val="14"/>
              </w:rPr>
            </w:pPr>
          </w:p>
          <w:p w:rsidR="00F862D6" w:rsidRPr="007C49CC" w:rsidRDefault="00F862D6" w:rsidP="007C49CC">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7C49CC" w:rsidRDefault="009C2B8D" w:rsidP="009C2B8D">
      <w:pPr>
        <w:widowControl w:val="0"/>
        <w:autoSpaceDE w:val="0"/>
        <w:autoSpaceDN w:val="0"/>
        <w:spacing w:after="0" w:line="240" w:lineRule="auto"/>
        <w:rPr>
          <w:rFonts w:eastAsia="Times New Roman" w:cs="Times New Roman"/>
          <w:b/>
          <w:bCs/>
          <w:i/>
          <w:lang w:eastAsia="cs-CZ"/>
        </w:rPr>
      </w:pPr>
      <w:r w:rsidRPr="007C49CC">
        <w:rPr>
          <w:rFonts w:eastAsia="Times New Roman" w:cs="Times New Roman"/>
          <w:b/>
          <w:bCs/>
          <w:i/>
          <w:lang w:eastAsia="cs-CZ"/>
        </w:rPr>
        <w:t xml:space="preserve">Záměr projektu a </w:t>
      </w:r>
      <w:r w:rsidR="007C49CC" w:rsidRPr="007C49CC">
        <w:rPr>
          <w:rFonts w:eastAsia="Times New Roman" w:cs="Times New Roman"/>
          <w:b/>
          <w:bCs/>
          <w:i/>
          <w:lang w:eastAsia="cs-CZ"/>
        </w:rPr>
        <w:t>doprovodná dokumentace (dále jen „ZP+DD</w:t>
      </w:r>
      <w:r w:rsidRPr="007C49CC">
        <w:rPr>
          <w:rFonts w:eastAsia="Times New Roman" w:cs="Times New Roman"/>
          <w:b/>
          <w:bCs/>
          <w:i/>
          <w:lang w:eastAsia="cs-CZ"/>
        </w:rPr>
        <w:t>“)</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7C49CC" w:rsidRPr="007C49CC">
        <w:rPr>
          <w:rFonts w:eastAsia="Times New Roman" w:cs="Times New Roman"/>
          <w:b/>
          <w:lang w:eastAsia="cs-CZ"/>
        </w:rPr>
        <w:t xml:space="preserve">Rekonstrukce </w:t>
      </w:r>
      <w:proofErr w:type="spellStart"/>
      <w:r w:rsidR="007C49CC" w:rsidRPr="007C49CC">
        <w:rPr>
          <w:rFonts w:eastAsia="Times New Roman" w:cs="Times New Roman"/>
          <w:b/>
          <w:lang w:eastAsia="cs-CZ"/>
        </w:rPr>
        <w:t>žst</w:t>
      </w:r>
      <w:proofErr w:type="spellEnd"/>
      <w:r w:rsidR="007C49CC" w:rsidRPr="007C49CC">
        <w:rPr>
          <w:rFonts w:eastAsia="Times New Roman" w:cs="Times New Roman"/>
          <w:b/>
          <w:lang w:eastAsia="cs-CZ"/>
        </w:rPr>
        <w:t>. Opatov</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20581D">
        <w:rPr>
          <w:rFonts w:eastAsia="Times New Roman" w:cs="Times New Roman"/>
          <w:lang w:eastAsia="cs-CZ"/>
        </w:rPr>
        <w:t>61719120</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7C49CC">
        <w:rPr>
          <w:rFonts w:eastAsia="Times New Roman" w:cs="Times New Roman"/>
          <w:lang w:eastAsia="cs-CZ"/>
        </w:rPr>
        <w:t>o fondu dopravní infrastruktury.</w:t>
      </w:r>
    </w:p>
    <w:p w:rsidR="007C49CC" w:rsidRPr="00FC44E6" w:rsidRDefault="007C49CC"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193DF4" w:rsidP="003A3BA1">
      <w:pPr>
        <w:numPr>
          <w:ilvl w:val="0"/>
          <w:numId w:val="6"/>
        </w:numPr>
        <w:tabs>
          <w:tab w:val="num" w:pos="426"/>
        </w:tabs>
        <w:spacing w:after="120" w:line="240" w:lineRule="auto"/>
        <w:ind w:left="426" w:hanging="426"/>
        <w:rPr>
          <w:rFonts w:eastAsia="Times New Roman" w:cs="Times New Roman"/>
          <w:b/>
          <w:u w:val="single"/>
          <w:lang w:eastAsia="cs-CZ"/>
        </w:rPr>
      </w:pPr>
      <w:r>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3A3BA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w:t>
      </w:r>
      <w:r w:rsidR="00193DF4">
        <w:rPr>
          <w:rFonts w:eastAsia="Times New Roman" w:cs="Times New Roman"/>
          <w:b/>
          <w:u w:val="single"/>
          <w:lang w:eastAsia="cs-CZ"/>
        </w:rPr>
        <w:t xml:space="preserv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C49CC">
        <w:rPr>
          <w:rFonts w:eastAsia="Times New Roman" w:cs="Arial"/>
          <w:lang w:eastAsia="cs-CZ"/>
        </w:rPr>
        <w:t>Žaneta Ošťádalová</w:t>
      </w:r>
      <w:r w:rsidRPr="00FC44E6">
        <w:rPr>
          <w:rFonts w:eastAsia="Times New Roman" w:cs="Times New Roman"/>
          <w:lang w:eastAsia="cs-CZ"/>
        </w:rPr>
        <w:t xml:space="preserve">, telefon: </w:t>
      </w:r>
      <w:r w:rsidR="007C49CC">
        <w:rPr>
          <w:rFonts w:eastAsia="Times New Roman" w:cs="Arial"/>
          <w:lang w:eastAsia="cs-CZ"/>
        </w:rPr>
        <w:t>+420 720 964 629</w:t>
      </w:r>
      <w:r w:rsidRPr="00FC44E6">
        <w:rPr>
          <w:rFonts w:eastAsia="Times New Roman" w:cs="Times New Roman"/>
          <w:lang w:eastAsia="cs-CZ"/>
        </w:rPr>
        <w:t xml:space="preserve">, e-mail: </w:t>
      </w:r>
      <w:r w:rsidR="007C49CC">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0E4549" w:rsidRDefault="000E4549" w:rsidP="006647E5">
      <w:pPr>
        <w:tabs>
          <w:tab w:val="num" w:pos="426"/>
        </w:tabs>
        <w:spacing w:after="120" w:line="240" w:lineRule="auto"/>
        <w:rPr>
          <w:rFonts w:eastAsia="Times New Roman" w:cs="Times New Roman"/>
          <w:b/>
          <w:u w:val="single"/>
          <w:lang w:eastAsia="cs-CZ"/>
        </w:rPr>
      </w:pPr>
    </w:p>
    <w:p w:rsidR="005E0F20" w:rsidRPr="005E0F20" w:rsidRDefault="005E0F20" w:rsidP="003A3BA1">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Druh, r</w:t>
      </w:r>
      <w:r w:rsidR="00193DF4">
        <w:rPr>
          <w:rFonts w:eastAsia="Times New Roman" w:cs="Times New Roman"/>
          <w:b/>
          <w:u w:val="single"/>
          <w:lang w:eastAsia="cs-CZ"/>
        </w:rPr>
        <w:t>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7C49CC">
      <w:pPr>
        <w:spacing w:after="0" w:line="240" w:lineRule="auto"/>
        <w:jc w:val="both"/>
        <w:rPr>
          <w:rFonts w:eastAsia="Times New Roman" w:cs="Times New Roman"/>
          <w:b/>
          <w:bCs/>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7C49CC" w:rsidRPr="007C49CC">
        <w:rPr>
          <w:rFonts w:eastAsia="Times New Roman" w:cs="Arial"/>
          <w:b/>
          <w:lang w:eastAsia="cs-CZ"/>
        </w:rPr>
        <w:t>5 </w:t>
      </w:r>
      <w:r w:rsidR="00FF3FC0">
        <w:rPr>
          <w:rFonts w:eastAsia="Times New Roman" w:cs="Arial"/>
          <w:b/>
          <w:lang w:eastAsia="cs-CZ"/>
        </w:rPr>
        <w:t>772</w:t>
      </w:r>
      <w:r w:rsidR="007C49CC" w:rsidRPr="007C49CC">
        <w:rPr>
          <w:rFonts w:eastAsia="Times New Roman" w:cs="Arial"/>
          <w:b/>
          <w:lang w:eastAsia="cs-CZ"/>
        </w:rPr>
        <w:t>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rsidR="005E0F20" w:rsidRPr="005E0F20" w:rsidRDefault="005E0F20" w:rsidP="005E0F20">
      <w:pPr>
        <w:spacing w:after="0" w:line="240" w:lineRule="auto"/>
        <w:ind w:left="426"/>
        <w:jc w:val="both"/>
        <w:rPr>
          <w:rFonts w:eastAsia="Times New Roman" w:cs="Times New Roman"/>
          <w:lang w:eastAsia="cs-CZ"/>
        </w:rPr>
      </w:pPr>
    </w:p>
    <w:p w:rsidR="007C49CC" w:rsidRDefault="007C49CC" w:rsidP="005E0F20">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7C49CC" w:rsidRDefault="007C49CC" w:rsidP="005E0F20">
      <w:pPr>
        <w:spacing w:after="0" w:line="240" w:lineRule="auto"/>
        <w:ind w:left="426"/>
        <w:jc w:val="both"/>
        <w:rPr>
          <w:rFonts w:eastAsia="Times New Roman" w:cs="Times New Roman"/>
          <w:b/>
          <w:lang w:eastAsia="cs-CZ"/>
        </w:rPr>
      </w:pPr>
    </w:p>
    <w:p w:rsidR="00B438F6" w:rsidRPr="00B438F6" w:rsidRDefault="00B438F6" w:rsidP="00B438F6">
      <w:pPr>
        <w:widowControl w:val="0"/>
        <w:tabs>
          <w:tab w:val="num" w:pos="737"/>
        </w:tabs>
        <w:autoSpaceDE w:val="0"/>
        <w:autoSpaceDN w:val="0"/>
        <w:spacing w:before="120" w:after="120" w:line="280" w:lineRule="exact"/>
        <w:jc w:val="both"/>
        <w:rPr>
          <w:rFonts w:eastAsia="Times New Roman" w:cs="Times New Roman"/>
          <w:lang w:eastAsia="cs-CZ"/>
        </w:rPr>
      </w:pPr>
      <w:r w:rsidRPr="00B438F6">
        <w:rPr>
          <w:rFonts w:eastAsia="Times New Roman" w:cs="Times New Roman"/>
          <w:lang w:eastAsia="cs-CZ"/>
        </w:rPr>
        <w:t>Zhotovitel vypracuje dva záměry proje</w:t>
      </w:r>
      <w:r w:rsidR="007762F4">
        <w:rPr>
          <w:rFonts w:eastAsia="Times New Roman" w:cs="Times New Roman"/>
          <w:lang w:eastAsia="cs-CZ"/>
        </w:rPr>
        <w:t xml:space="preserve">ktu s doprovodnou dokumentací, které </w:t>
      </w:r>
      <w:r w:rsidR="00970709">
        <w:rPr>
          <w:rFonts w:eastAsia="Times New Roman" w:cs="Times New Roman"/>
          <w:lang w:eastAsia="cs-CZ"/>
        </w:rPr>
        <w:t>odevzdá objedna</w:t>
      </w:r>
      <w:r w:rsidRPr="00B438F6">
        <w:rPr>
          <w:rFonts w:eastAsia="Times New Roman" w:cs="Times New Roman"/>
          <w:lang w:eastAsia="cs-CZ"/>
        </w:rPr>
        <w:t xml:space="preserve">teli ve dvou </w:t>
      </w:r>
      <w:r w:rsidR="007762F4">
        <w:rPr>
          <w:rFonts w:eastAsia="Times New Roman" w:cs="Times New Roman"/>
          <w:lang w:eastAsia="cs-CZ"/>
        </w:rPr>
        <w:t>variantách technického řešení ke</w:t>
      </w:r>
      <w:r w:rsidRPr="00B438F6">
        <w:rPr>
          <w:rFonts w:eastAsia="Times New Roman" w:cs="Times New Roman"/>
          <w:lang w:eastAsia="cs-CZ"/>
        </w:rPr>
        <w:t xml:space="preserve"> schválení CK MD ČR:</w:t>
      </w:r>
    </w:p>
    <w:p w:rsidR="00B438F6" w:rsidRPr="00B438F6" w:rsidRDefault="00B438F6" w:rsidP="003A3BA1">
      <w:pPr>
        <w:widowControl w:val="0"/>
        <w:numPr>
          <w:ilvl w:val="0"/>
          <w:numId w:val="24"/>
        </w:numPr>
        <w:autoSpaceDE w:val="0"/>
        <w:autoSpaceDN w:val="0"/>
        <w:spacing w:before="120" w:after="120" w:line="280" w:lineRule="exact"/>
        <w:jc w:val="both"/>
        <w:rPr>
          <w:rFonts w:eastAsia="Times New Roman" w:cs="Times New Roman"/>
          <w:lang w:eastAsia="cs-CZ"/>
        </w:rPr>
      </w:pPr>
      <w:r w:rsidRPr="00B438F6">
        <w:rPr>
          <w:rFonts w:eastAsia="Times New Roman" w:cs="Times New Roman"/>
          <w:lang w:eastAsia="cs-CZ"/>
        </w:rPr>
        <w:t xml:space="preserve">Varianta 1 - </w:t>
      </w:r>
      <w:proofErr w:type="spellStart"/>
      <w:r w:rsidRPr="00B438F6">
        <w:rPr>
          <w:rFonts w:eastAsia="Times New Roman" w:cs="Times New Roman"/>
          <w:lang w:eastAsia="cs-CZ"/>
        </w:rPr>
        <w:t>peronizace</w:t>
      </w:r>
      <w:proofErr w:type="spellEnd"/>
      <w:r w:rsidRPr="00B438F6">
        <w:rPr>
          <w:rFonts w:eastAsia="Times New Roman" w:cs="Times New Roman"/>
          <w:lang w:eastAsia="cs-CZ"/>
        </w:rPr>
        <w:t xml:space="preserve"> stanice pro DOZ</w:t>
      </w:r>
    </w:p>
    <w:p w:rsidR="00B438F6" w:rsidRPr="00B438F6" w:rsidRDefault="00B438F6" w:rsidP="003A3BA1">
      <w:pPr>
        <w:widowControl w:val="0"/>
        <w:numPr>
          <w:ilvl w:val="0"/>
          <w:numId w:val="24"/>
        </w:numPr>
        <w:autoSpaceDE w:val="0"/>
        <w:autoSpaceDN w:val="0"/>
        <w:spacing w:before="120" w:after="120" w:line="280" w:lineRule="exact"/>
        <w:jc w:val="both"/>
        <w:rPr>
          <w:rFonts w:eastAsia="Times New Roman" w:cs="Times New Roman"/>
          <w:lang w:eastAsia="cs-CZ"/>
        </w:rPr>
      </w:pPr>
      <w:r w:rsidRPr="00B438F6">
        <w:rPr>
          <w:rFonts w:eastAsia="Times New Roman" w:cs="Times New Roman"/>
          <w:lang w:eastAsia="cs-CZ"/>
        </w:rPr>
        <w:t xml:space="preserve">Varianta 2 - odstranění propadu traťové rychlosti v km 234,800 – km 236,650 a nahrazení železniční stanice odbočkou a zřízení zastávky (nástupišť) </w:t>
      </w:r>
    </w:p>
    <w:p w:rsidR="007C49CC" w:rsidRPr="007C49CC" w:rsidRDefault="007C49CC" w:rsidP="00552C8D">
      <w:pPr>
        <w:jc w:val="both"/>
        <w:rPr>
          <w:rFonts w:eastAsia="Times New Roman" w:cs="Times New Roman"/>
          <w:lang w:eastAsia="cs-CZ"/>
        </w:rPr>
      </w:pPr>
      <w:r w:rsidRPr="007C49CC">
        <w:rPr>
          <w:rFonts w:eastAsia="Times New Roman" w:cs="Times New Roman"/>
          <w:lang w:eastAsia="cs-CZ"/>
        </w:rPr>
        <w:t>Součástí díla je i vyjádření obecného stavebního úřadu o souladu navrhované stavby se záměry územního plánov</w:t>
      </w:r>
      <w:r w:rsidR="00CB5A44">
        <w:rPr>
          <w:rFonts w:eastAsia="Times New Roman" w:cs="Times New Roman"/>
          <w:lang w:eastAsia="cs-CZ"/>
        </w:rPr>
        <w:t>ání, včetně zajištění stanovisek příslušných orgánů Státní správy</w:t>
      </w:r>
      <w:r w:rsidR="00552C8D">
        <w:rPr>
          <w:rFonts w:eastAsia="Times New Roman" w:cs="Times New Roman"/>
          <w:lang w:eastAsia="cs-CZ"/>
        </w:rPr>
        <w:t xml:space="preserve">, samosprávy a dalších předpokládaných dotčených osob, </w:t>
      </w:r>
      <w:r w:rsidR="00552C8D" w:rsidRPr="00552C8D">
        <w:rPr>
          <w:rFonts w:eastAsia="Times New Roman" w:cs="Times New Roman"/>
          <w:lang w:eastAsia="cs-CZ"/>
        </w:rPr>
        <w:t>jejich</w:t>
      </w:r>
      <w:r w:rsidR="00552C8D">
        <w:rPr>
          <w:rFonts w:eastAsia="Times New Roman" w:cs="Times New Roman"/>
          <w:lang w:eastAsia="cs-CZ"/>
        </w:rPr>
        <w:t>ž</w:t>
      </w:r>
      <w:r w:rsidR="00552C8D" w:rsidRPr="00552C8D">
        <w:rPr>
          <w:rFonts w:eastAsia="Times New Roman" w:cs="Times New Roman"/>
          <w:lang w:eastAsia="cs-CZ"/>
        </w:rPr>
        <w:t xml:space="preserve"> požadavky budou v ZP přiměřeně zohledněny a zapracovány</w:t>
      </w:r>
      <w:r w:rsidR="00552C8D">
        <w:rPr>
          <w:rFonts w:eastAsia="Times New Roman" w:cs="Times New Roman"/>
          <w:lang w:eastAsia="cs-CZ"/>
        </w:rPr>
        <w:t>,</w:t>
      </w:r>
      <w:r w:rsidRPr="007C49CC">
        <w:rPr>
          <w:rFonts w:eastAsia="Times New Roman" w:cs="Times New Roman"/>
          <w:lang w:eastAsia="cs-CZ"/>
        </w:rPr>
        <w:t xml:space="preserve"> </w:t>
      </w:r>
      <w:r w:rsidR="00552C8D">
        <w:rPr>
          <w:rFonts w:eastAsia="Times New Roman" w:cs="Times New Roman"/>
          <w:lang w:eastAsia="cs-CZ"/>
        </w:rPr>
        <w:t xml:space="preserve">a to </w:t>
      </w:r>
      <w:r w:rsidRPr="007C49CC">
        <w:rPr>
          <w:rFonts w:eastAsia="Times New Roman" w:cs="Times New Roman"/>
          <w:lang w:eastAsia="cs-CZ"/>
        </w:rPr>
        <w:t xml:space="preserve">pro </w:t>
      </w:r>
      <w:r w:rsidR="00B438F6">
        <w:rPr>
          <w:rFonts w:eastAsia="Times New Roman" w:cs="Times New Roman"/>
          <w:lang w:eastAsia="cs-CZ"/>
        </w:rPr>
        <w:t xml:space="preserve">oba odevzdané </w:t>
      </w:r>
      <w:r w:rsidR="006E7181">
        <w:rPr>
          <w:rFonts w:eastAsia="Times New Roman" w:cs="Times New Roman"/>
          <w:lang w:eastAsia="cs-CZ"/>
        </w:rPr>
        <w:t>ZP</w:t>
      </w:r>
      <w:r w:rsidRPr="007C49CC">
        <w:rPr>
          <w:rFonts w:eastAsia="Times New Roman" w:cs="Times New Roman"/>
          <w:lang w:eastAsia="cs-CZ"/>
        </w:rPr>
        <w:t xml:space="preserve"> (správní poplatky uhradí Objednatel).</w:t>
      </w:r>
    </w:p>
    <w:p w:rsidR="007C49CC" w:rsidRPr="006A1DBF" w:rsidRDefault="007C49CC" w:rsidP="007C49CC">
      <w:pPr>
        <w:widowControl w:val="0"/>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Součástí předmětu plnění je zpracování hodnocení ekonomické efektivnosti</w:t>
      </w:r>
      <w:r w:rsidR="00EC1678">
        <w:rPr>
          <w:rFonts w:eastAsia="Times New Roman" w:cs="Times New Roman"/>
          <w:lang w:eastAsia="cs-CZ"/>
        </w:rPr>
        <w:t xml:space="preserve"> obou ZP </w:t>
      </w:r>
      <w:r w:rsidRPr="006A1DBF">
        <w:rPr>
          <w:rFonts w:eastAsia="Times New Roman" w:cs="Times New Roman"/>
          <w:lang w:eastAsia="cs-CZ"/>
        </w:rPr>
        <w:t xml:space="preserve">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6A1DBF">
          <w:rPr>
            <w:rFonts w:eastAsia="Times New Roman" w:cs="Times New Roman"/>
            <w:color w:val="0000FF"/>
            <w:u w:val="single"/>
            <w:lang w:eastAsia="cs-CZ"/>
          </w:rPr>
          <w:t>http://www.sfdi.cz/pravidla-metodiky-a-ceniky/metodiky/</w:t>
        </w:r>
      </w:hyperlink>
      <w:r w:rsidRPr="006A1DBF">
        <w:rPr>
          <w:rFonts w:eastAsia="Times New Roman" w:cs="Times New Roman"/>
          <w:lang w:eastAsia="cs-CZ"/>
        </w:rPr>
        <w:t>.</w:t>
      </w:r>
    </w:p>
    <w:p w:rsidR="007C49CC" w:rsidRDefault="007C49CC" w:rsidP="007C49CC">
      <w:pPr>
        <w:widowControl w:val="0"/>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Záměr</w:t>
      </w:r>
      <w:r w:rsidR="00EC1678">
        <w:rPr>
          <w:rFonts w:eastAsia="Times New Roman" w:cs="Times New Roman"/>
          <w:lang w:eastAsia="cs-CZ"/>
        </w:rPr>
        <w:t>y projektu u obou variant budou</w:t>
      </w:r>
      <w:r w:rsidRPr="006A1DBF">
        <w:rPr>
          <w:rFonts w:eastAsia="Times New Roman" w:cs="Times New Roman"/>
          <w:lang w:eastAsia="cs-CZ"/>
        </w:rPr>
        <w:t xml:space="preserve"> </w:t>
      </w:r>
      <w:r w:rsidR="00EC1678">
        <w:rPr>
          <w:rFonts w:eastAsia="Times New Roman" w:cs="Times New Roman"/>
          <w:lang w:eastAsia="cs-CZ"/>
        </w:rPr>
        <w:t>z</w:t>
      </w:r>
      <w:r w:rsidRPr="006A1DBF">
        <w:rPr>
          <w:rFonts w:eastAsia="Times New Roman" w:cs="Times New Roman"/>
          <w:lang w:eastAsia="cs-CZ"/>
        </w:rPr>
        <w:t>pracován</w:t>
      </w:r>
      <w:r w:rsidR="00EC1678">
        <w:rPr>
          <w:rFonts w:eastAsia="Times New Roman" w:cs="Times New Roman"/>
          <w:lang w:eastAsia="cs-CZ"/>
        </w:rPr>
        <w:t>y</w:t>
      </w:r>
      <w:r w:rsidRPr="006A1DBF">
        <w:rPr>
          <w:rFonts w:eastAsia="Times New Roman" w:cs="Times New Roman"/>
          <w:lang w:eastAsia="cs-CZ"/>
        </w:rPr>
        <w:t xml:space="preserve">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3C4857" w:rsidRPr="006A1DBF" w:rsidRDefault="003C4857" w:rsidP="007C49CC">
      <w:pPr>
        <w:widowControl w:val="0"/>
        <w:autoSpaceDE w:val="0"/>
        <w:autoSpaceDN w:val="0"/>
        <w:spacing w:before="120" w:after="120" w:line="280" w:lineRule="exact"/>
        <w:jc w:val="both"/>
        <w:rPr>
          <w:rFonts w:eastAsia="Times New Roman" w:cs="Times New Roman"/>
          <w:lang w:eastAsia="cs-CZ"/>
        </w:rPr>
      </w:pPr>
      <w:r>
        <w:rPr>
          <w:rFonts w:eastAsia="Times New Roman" w:cs="Times New Roman"/>
          <w:lang w:eastAsia="cs-CZ"/>
        </w:rPr>
        <w:t xml:space="preserve">Doprovodnou dokumentací se rozumí dokumentace dle bodu </w:t>
      </w:r>
      <w:proofErr w:type="gramStart"/>
      <w:r>
        <w:rPr>
          <w:rFonts w:eastAsia="Times New Roman" w:cs="Times New Roman"/>
          <w:lang w:eastAsia="cs-CZ"/>
        </w:rPr>
        <w:t>5.1. ZTP</w:t>
      </w:r>
      <w:proofErr w:type="gramEnd"/>
      <w:r>
        <w:rPr>
          <w:rFonts w:eastAsia="Times New Roman" w:cs="Times New Roman"/>
          <w:lang w:eastAsia="cs-CZ"/>
        </w:rPr>
        <w:t>.</w:t>
      </w:r>
    </w:p>
    <w:p w:rsidR="007C49CC" w:rsidRPr="007163E4" w:rsidRDefault="007C49CC" w:rsidP="007C49CC">
      <w:pPr>
        <w:widowControl w:val="0"/>
        <w:autoSpaceDE w:val="0"/>
        <w:autoSpaceDN w:val="0"/>
        <w:spacing w:before="120" w:after="120" w:line="280" w:lineRule="exact"/>
        <w:jc w:val="both"/>
        <w:rPr>
          <w:rFonts w:eastAsia="Times New Roman" w:cs="Times New Roman"/>
          <w:lang w:eastAsia="cs-CZ"/>
        </w:rPr>
      </w:pPr>
      <w:r w:rsidRPr="007163E4">
        <w:rPr>
          <w:rFonts w:eastAsia="Times New Roman" w:cs="Times New Roman"/>
          <w:lang w:eastAsia="cs-CZ"/>
        </w:rPr>
        <w:t>Součástí plnění je i zajištění a doplnění potřebných podkladů, mapových podkladů a certifikátů nezbytnýc</w:t>
      </w:r>
      <w:r w:rsidR="00552C8D">
        <w:rPr>
          <w:rFonts w:eastAsia="Times New Roman" w:cs="Times New Roman"/>
          <w:lang w:eastAsia="cs-CZ"/>
        </w:rPr>
        <w:t xml:space="preserve">h ke zpracování </w:t>
      </w:r>
      <w:r w:rsidR="00BE4C7E">
        <w:rPr>
          <w:rFonts w:eastAsia="Times New Roman" w:cs="Times New Roman"/>
          <w:lang w:eastAsia="cs-CZ"/>
        </w:rPr>
        <w:t>obou Z</w:t>
      </w:r>
      <w:r w:rsidR="00552C8D">
        <w:rPr>
          <w:rFonts w:eastAsia="Times New Roman" w:cs="Times New Roman"/>
          <w:lang w:eastAsia="cs-CZ"/>
        </w:rPr>
        <w:t>áměr</w:t>
      </w:r>
      <w:r w:rsidR="00BE4C7E">
        <w:rPr>
          <w:rFonts w:eastAsia="Times New Roman" w:cs="Times New Roman"/>
          <w:lang w:eastAsia="cs-CZ"/>
        </w:rPr>
        <w:t>ů</w:t>
      </w:r>
      <w:r w:rsidR="00552C8D">
        <w:rPr>
          <w:rFonts w:eastAsia="Times New Roman" w:cs="Times New Roman"/>
          <w:lang w:eastAsia="cs-CZ"/>
        </w:rPr>
        <w:t xml:space="preserve"> projektu</w:t>
      </w:r>
      <w:r w:rsidR="00BE4C7E">
        <w:rPr>
          <w:rFonts w:eastAsia="Times New Roman" w:cs="Times New Roman"/>
          <w:lang w:eastAsia="cs-CZ"/>
        </w:rPr>
        <w:t xml:space="preserve"> a doprovodných dokumentací</w:t>
      </w:r>
      <w:r w:rsidR="00552C8D">
        <w:rPr>
          <w:rFonts w:eastAsia="Times New Roman" w:cs="Times New Roman"/>
          <w:lang w:eastAsia="cs-CZ"/>
        </w:rPr>
        <w:t>.</w:t>
      </w:r>
    </w:p>
    <w:p w:rsidR="007C49CC" w:rsidRPr="00631A10" w:rsidRDefault="007C49CC" w:rsidP="007C49CC">
      <w:pPr>
        <w:widowControl w:val="0"/>
        <w:autoSpaceDE w:val="0"/>
        <w:autoSpaceDN w:val="0"/>
        <w:spacing w:before="120" w:after="120" w:line="280" w:lineRule="exact"/>
        <w:jc w:val="both"/>
        <w:rPr>
          <w:rFonts w:eastAsia="Times New Roman" w:cs="Times New Roman"/>
          <w:lang w:eastAsia="cs-CZ"/>
        </w:rPr>
      </w:pPr>
      <w:r w:rsidRPr="00552C8D">
        <w:rPr>
          <w:rFonts w:eastAsia="Times New Roman" w:cs="Times New Roman"/>
          <w:lang w:eastAsia="cs-CZ"/>
        </w:rPr>
        <w:t xml:space="preserve">Dílo bude koordinováno se </w:t>
      </w:r>
      <w:r w:rsidR="0082248C">
        <w:rPr>
          <w:rFonts w:eastAsia="Times New Roman" w:cs="Times New Roman"/>
          <w:lang w:eastAsia="cs-CZ"/>
        </w:rPr>
        <w:t xml:space="preserve">všemi </w:t>
      </w:r>
      <w:r w:rsidRPr="00552C8D">
        <w:rPr>
          <w:rFonts w:eastAsia="Times New Roman" w:cs="Times New Roman"/>
          <w:lang w:eastAsia="cs-CZ"/>
        </w:rPr>
        <w:t>stavbami v této oblasti</w:t>
      </w:r>
      <w:r w:rsidR="0082248C">
        <w:rPr>
          <w:rFonts w:eastAsia="Times New Roman" w:cs="Times New Roman"/>
          <w:lang w:eastAsia="cs-CZ"/>
        </w:rPr>
        <w:t>, zejména se stavbami uvedenými v ZTP.</w:t>
      </w:r>
    </w:p>
    <w:p w:rsidR="00552C8D" w:rsidRDefault="00552C8D" w:rsidP="00552C8D">
      <w:pPr>
        <w:widowControl w:val="0"/>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 xml:space="preserve">Bližší specifikace rozsahu předmětu plnění je obsažena </w:t>
      </w:r>
      <w:r>
        <w:rPr>
          <w:rFonts w:eastAsia="Times New Roman" w:cs="Times New Roman"/>
          <w:lang w:eastAsia="cs-CZ"/>
        </w:rPr>
        <w:t>v dalších částech zadávací dokumentace.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20545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3A3BA1">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AE5C5D" w:rsidRPr="00AE5C5D">
        <w:rPr>
          <w:rFonts w:eastAsia="Times New Roman" w:cs="Times New Roman"/>
          <w:lang w:eastAsia="cs-CZ"/>
        </w:rPr>
        <w:t>5789/2019-SŽDC-SSV-Ú3/</w:t>
      </w:r>
      <w:proofErr w:type="spellStart"/>
      <w:r w:rsidR="00AE5C5D" w:rsidRPr="00AE5C5D">
        <w:rPr>
          <w:rFonts w:eastAsia="Times New Roman" w:cs="Times New Roman"/>
          <w:lang w:eastAsia="cs-CZ"/>
        </w:rPr>
        <w:t>Ošť</w:t>
      </w:r>
      <w:proofErr w:type="spellEnd"/>
      <w:r w:rsidRPr="005E0F20">
        <w:rPr>
          <w:rFonts w:eastAsia="Times New Roman" w:cs="Times New Roman"/>
          <w:lang w:eastAsia="cs-CZ"/>
        </w:rPr>
        <w:t xml:space="preserve"> ze dne </w:t>
      </w:r>
      <w:proofErr w:type="gramStart"/>
      <w:r w:rsidR="00FE3B5A">
        <w:rPr>
          <w:rFonts w:eastAsia="Times New Roman" w:cs="Times New Roman"/>
          <w:lang w:eastAsia="cs-CZ"/>
        </w:rPr>
        <w:t>15</w:t>
      </w:r>
      <w:r w:rsidR="00AE5C5D">
        <w:rPr>
          <w:rFonts w:eastAsia="Times New Roman" w:cs="Times New Roman"/>
          <w:lang w:eastAsia="cs-CZ"/>
        </w:rPr>
        <w:t>.7.2019</w:t>
      </w:r>
      <w:proofErr w:type="gramEnd"/>
      <w:r w:rsidRPr="005E0F20">
        <w:rPr>
          <w:rFonts w:eastAsia="Times New Roman" w:cs="Times New Roman"/>
          <w:lang w:eastAsia="cs-CZ"/>
        </w:rPr>
        <w:t xml:space="preserve"> (dále jen “Výzva”), </w:t>
      </w:r>
    </w:p>
    <w:p w:rsidR="005E0F20" w:rsidRPr="005E0F20" w:rsidRDefault="005E0F20" w:rsidP="003A3BA1">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Závazný vzor Smlouvy o dílo na</w:t>
      </w:r>
      <w:r w:rsidR="00666A1D">
        <w:rPr>
          <w:rFonts w:eastAsia="Times New Roman" w:cs="Times New Roman"/>
          <w:lang w:eastAsia="cs-CZ"/>
        </w:rPr>
        <w:t xml:space="preserve"> zhotovení záměru projektu a DD</w:t>
      </w:r>
      <w:r w:rsidRPr="005E0F20">
        <w:rPr>
          <w:rFonts w:eastAsia="Times New Roman" w:cs="Times New Roman"/>
          <w:lang w:eastAsia="cs-CZ"/>
        </w:rPr>
        <w:t>,</w:t>
      </w:r>
    </w:p>
    <w:p w:rsidR="005E0F20" w:rsidRPr="005E0F20" w:rsidRDefault="005E0F20" w:rsidP="003A3BA1">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lastRenderedPageBreak/>
        <w:t>Obchodní podmínky na</w:t>
      </w:r>
      <w:r w:rsidR="00666A1D">
        <w:rPr>
          <w:rFonts w:eastAsia="Times New Roman" w:cs="Times New Roman"/>
          <w:lang w:eastAsia="cs-CZ"/>
        </w:rPr>
        <w:t xml:space="preserve"> zhotovení záměru projektu a DD</w:t>
      </w:r>
      <w:r w:rsidR="00A5575C">
        <w:rPr>
          <w:rFonts w:eastAsia="Times New Roman" w:cs="Times New Roman"/>
          <w:lang w:eastAsia="cs-CZ"/>
        </w:rPr>
        <w:t xml:space="preserve"> - </w:t>
      </w:r>
      <w:r w:rsidR="00A5575C" w:rsidRPr="00A5575C">
        <w:rPr>
          <w:rFonts w:eastAsia="Times New Roman" w:cs="Times New Roman"/>
          <w:lang w:eastAsia="cs-CZ"/>
        </w:rPr>
        <w:t>OP/ZP+DUR/13/19</w:t>
      </w:r>
      <w:r w:rsidRPr="005E0F20">
        <w:rPr>
          <w:rFonts w:eastAsia="Times New Roman" w:cs="Times New Roman"/>
          <w:lang w:val="en-US" w:eastAsia="cs-CZ"/>
        </w:rPr>
        <w:t>,</w:t>
      </w:r>
    </w:p>
    <w:p w:rsidR="005E0F20" w:rsidRPr="005E0F20" w:rsidRDefault="005E0F20" w:rsidP="003A3BA1">
      <w:pPr>
        <w:numPr>
          <w:ilvl w:val="0"/>
          <w:numId w:val="7"/>
        </w:numPr>
        <w:spacing w:after="0" w:line="240" w:lineRule="auto"/>
        <w:ind w:left="709" w:hanging="283"/>
        <w:rPr>
          <w:rFonts w:eastAsia="Times New Roman" w:cs="Times New Roman"/>
          <w:bCs/>
          <w:lang w:eastAsia="cs-CZ"/>
        </w:rPr>
      </w:pPr>
      <w:r w:rsidRPr="005E0F20">
        <w:rPr>
          <w:rFonts w:eastAsia="Times New Roman" w:cs="Times New Roman"/>
          <w:lang w:eastAsia="cs-CZ"/>
        </w:rPr>
        <w:t>Všeobecné technické podmínky –</w:t>
      </w:r>
      <w:r w:rsidR="00A5575C">
        <w:rPr>
          <w:rFonts w:eastAsia="Times New Roman" w:cs="Times New Roman"/>
          <w:lang w:eastAsia="cs-CZ"/>
        </w:rPr>
        <w:t xml:space="preserve"> </w:t>
      </w:r>
      <w:r w:rsidR="00A5575C" w:rsidRPr="00A5575C">
        <w:rPr>
          <w:rFonts w:eastAsia="Times New Roman" w:cs="Times New Roman"/>
          <w:lang w:eastAsia="cs-CZ"/>
        </w:rPr>
        <w:t>VTP/ZP/03/19</w:t>
      </w:r>
      <w:r w:rsidRPr="005E0F20">
        <w:rPr>
          <w:rFonts w:eastAsia="Times New Roman" w:cs="Times New Roman"/>
          <w:lang w:eastAsia="cs-CZ"/>
        </w:rPr>
        <w:t>,</w:t>
      </w:r>
    </w:p>
    <w:p w:rsidR="00AD6C80" w:rsidRPr="00145B4E" w:rsidRDefault="005E0F20" w:rsidP="00D32804">
      <w:pPr>
        <w:numPr>
          <w:ilvl w:val="0"/>
          <w:numId w:val="7"/>
        </w:numPr>
        <w:spacing w:after="0" w:line="240" w:lineRule="auto"/>
        <w:ind w:left="709" w:hanging="283"/>
        <w:rPr>
          <w:rFonts w:eastAsia="Times New Roman" w:cs="Times New Roman"/>
          <w:lang w:eastAsia="cs-CZ"/>
        </w:rPr>
      </w:pPr>
      <w:r w:rsidRPr="00145B4E">
        <w:rPr>
          <w:rFonts w:eastAsia="Times New Roman" w:cs="Times New Roman"/>
          <w:bCs/>
          <w:lang w:eastAsia="cs-CZ"/>
        </w:rPr>
        <w:t>Zvláštní technické podmínky</w:t>
      </w:r>
      <w:r w:rsidR="00D32804">
        <w:rPr>
          <w:rFonts w:eastAsia="Times New Roman" w:cs="Times New Roman"/>
          <w:bCs/>
          <w:lang w:eastAsia="cs-CZ"/>
        </w:rPr>
        <w:t xml:space="preserve"> </w:t>
      </w:r>
      <w:r w:rsidR="00D32804" w:rsidRPr="00D32804">
        <w:rPr>
          <w:rFonts w:eastAsia="Times New Roman" w:cs="Times New Roman"/>
          <w:bCs/>
          <w:lang w:eastAsia="cs-CZ"/>
        </w:rPr>
        <w:t xml:space="preserve">„Rekonstrukce </w:t>
      </w:r>
      <w:proofErr w:type="spellStart"/>
      <w:r w:rsidR="00D32804" w:rsidRPr="00D32804">
        <w:rPr>
          <w:rFonts w:eastAsia="Times New Roman" w:cs="Times New Roman"/>
          <w:bCs/>
          <w:lang w:eastAsia="cs-CZ"/>
        </w:rPr>
        <w:t>žst</w:t>
      </w:r>
      <w:proofErr w:type="spellEnd"/>
      <w:r w:rsidR="00D32804" w:rsidRPr="00D32804">
        <w:rPr>
          <w:rFonts w:eastAsia="Times New Roman" w:cs="Times New Roman"/>
          <w:bCs/>
          <w:lang w:eastAsia="cs-CZ"/>
        </w:rPr>
        <w:t>. Opatov“</w:t>
      </w:r>
      <w:r w:rsidR="00D32804">
        <w:rPr>
          <w:rFonts w:eastAsia="Times New Roman" w:cs="Times New Roman"/>
          <w:lang w:eastAsia="cs-CZ"/>
        </w:rPr>
        <w:t xml:space="preserve"> </w:t>
      </w:r>
      <w:r w:rsidRPr="00145B4E">
        <w:rPr>
          <w:rFonts w:eastAsia="Times New Roman" w:cs="Times New Roman"/>
          <w:lang w:eastAsia="cs-CZ"/>
        </w:rPr>
        <w:t xml:space="preserve">ze dne </w:t>
      </w:r>
      <w:proofErr w:type="gramStart"/>
      <w:r w:rsidR="006E7181" w:rsidRPr="00145B4E">
        <w:rPr>
          <w:rFonts w:eastAsia="Times New Roman" w:cs="Times New Roman"/>
          <w:lang w:eastAsia="cs-CZ"/>
        </w:rPr>
        <w:t>20.6.2019</w:t>
      </w:r>
      <w:proofErr w:type="gramEnd"/>
      <w:r w:rsidR="00AD6C80" w:rsidRPr="00145B4E">
        <w:rPr>
          <w:rFonts w:eastAsia="Times New Roman" w:cs="Times New Roman"/>
          <w:bCs/>
          <w:lang w:eastAsia="cs-CZ"/>
        </w:rPr>
        <w:t>.</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3A3BA1">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3A3BA1">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E0F20" w:rsidRDefault="005E0F20" w:rsidP="005E0F20">
      <w:pPr>
        <w:spacing w:after="0" w:line="240" w:lineRule="auto"/>
        <w:ind w:left="426"/>
        <w:jc w:val="both"/>
        <w:rPr>
          <w:rFonts w:eastAsia="Times New Roman" w:cs="Times New Roman"/>
          <w:lang w:eastAsia="cs-CZ"/>
        </w:rPr>
      </w:pPr>
    </w:p>
    <w:p w:rsidR="00D10313" w:rsidRPr="005E0F20" w:rsidRDefault="00D10313" w:rsidP="005E0F20">
      <w:pPr>
        <w:spacing w:after="0" w:line="240" w:lineRule="auto"/>
        <w:ind w:left="426"/>
        <w:jc w:val="both"/>
        <w:rPr>
          <w:rFonts w:eastAsia="Times New Roman" w:cs="Times New Roman"/>
          <w:lang w:eastAsia="cs-CZ"/>
        </w:rPr>
      </w:pPr>
    </w:p>
    <w:p w:rsidR="005E0F20" w:rsidRPr="005E0F20" w:rsidRDefault="005E0F20" w:rsidP="003A3BA1">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w:t>
      </w:r>
      <w:r w:rsidR="0084645E">
        <w:rPr>
          <w:rFonts w:eastAsia="Times New Roman" w:cs="Times New Roman"/>
          <w:b/>
          <w:u w:val="single"/>
          <w:lang w:eastAsia="cs-CZ"/>
        </w:rPr>
        <w:t xml:space="preserve"> způsob fakturace</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9C3EE8">
        <w:rPr>
          <w:rFonts w:eastAsia="Times New Roman" w:cs="Times New Roman"/>
          <w:lang w:eastAsia="cs-CZ"/>
        </w:rPr>
        <w:t>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Default="005E0F20" w:rsidP="001423C5">
      <w:pPr>
        <w:numPr>
          <w:ilvl w:val="0"/>
          <w:numId w:val="18"/>
        </w:numPr>
        <w:spacing w:after="0" w:line="240" w:lineRule="auto"/>
        <w:jc w:val="both"/>
        <w:rPr>
          <w:rFonts w:eastAsia="Times New Roman" w:cs="Times New Roman"/>
          <w:b/>
          <w:i/>
          <w:u w:val="single"/>
          <w:lang w:eastAsia="cs-CZ"/>
        </w:rPr>
      </w:pPr>
      <w:r w:rsidRPr="009C3EE8">
        <w:rPr>
          <w:rFonts w:eastAsia="Times New Roman" w:cs="Times New Roman"/>
          <w:b/>
          <w:i/>
          <w:u w:val="single"/>
          <w:lang w:eastAsia="cs-CZ"/>
        </w:rPr>
        <w:t>Dílčí etapa:</w:t>
      </w:r>
    </w:p>
    <w:p w:rsidR="009C3EE8" w:rsidRPr="009C3EE8" w:rsidRDefault="009C3EE8" w:rsidP="001423C5">
      <w:pPr>
        <w:spacing w:after="0" w:line="240" w:lineRule="auto"/>
        <w:ind w:left="786"/>
        <w:jc w:val="both"/>
        <w:rPr>
          <w:rFonts w:eastAsia="Times New Roman" w:cs="Times New Roman"/>
          <w:b/>
          <w:i/>
          <w:u w:val="single"/>
          <w:lang w:eastAsia="cs-CZ"/>
        </w:rPr>
      </w:pPr>
    </w:p>
    <w:p w:rsidR="009C3EE8" w:rsidRDefault="009C3EE8" w:rsidP="001423C5">
      <w:pPr>
        <w:pStyle w:val="Odstavecseseznamem"/>
        <w:spacing w:after="0" w:line="240" w:lineRule="auto"/>
        <w:ind w:left="786"/>
        <w:jc w:val="both"/>
        <w:rPr>
          <w:rFonts w:eastAsia="Times New Roman" w:cs="Arial"/>
          <w:lang w:eastAsia="cs-CZ"/>
        </w:rPr>
      </w:pPr>
      <w:r w:rsidRPr="009C3EE8">
        <w:rPr>
          <w:rFonts w:eastAsia="Times New Roman" w:cs="Arial"/>
          <w:lang w:eastAsia="cs-CZ"/>
        </w:rPr>
        <w:t xml:space="preserve">Předmět díla v rozsahu zpracování </w:t>
      </w:r>
      <w:r w:rsidR="00CA1226">
        <w:rPr>
          <w:rFonts w:eastAsia="Times New Roman" w:cs="Arial"/>
          <w:lang w:eastAsia="cs-CZ"/>
        </w:rPr>
        <w:t>k</w:t>
      </w:r>
      <w:r w:rsidRPr="009C3EE8">
        <w:rPr>
          <w:rFonts w:eastAsia="Times New Roman" w:cs="Arial"/>
          <w:lang w:eastAsia="cs-CZ"/>
        </w:rPr>
        <w:t xml:space="preserve"> odsouhlasení variantního technického řešení ZP pro obě varianty do </w:t>
      </w:r>
      <w:r w:rsidRPr="009C3EE8">
        <w:rPr>
          <w:rFonts w:eastAsia="Times New Roman" w:cs="Arial"/>
          <w:b/>
          <w:lang w:eastAsia="cs-CZ"/>
        </w:rPr>
        <w:t>9 měsíců od nabytí účinnosti smlouvy</w:t>
      </w:r>
      <w:r w:rsidRPr="009C3EE8">
        <w:rPr>
          <w:rFonts w:eastAsia="Times New Roman" w:cs="Arial"/>
          <w:lang w:eastAsia="cs-CZ"/>
        </w:rPr>
        <w:t xml:space="preserve">, </w:t>
      </w:r>
      <w:r w:rsidR="00D32804">
        <w:rPr>
          <w:rFonts w:eastAsia="Times New Roman" w:cs="Arial"/>
          <w:lang w:eastAsia="cs-CZ"/>
        </w:rPr>
        <w:t xml:space="preserve">včetně specifických požadavků dle bodu </w:t>
      </w:r>
      <w:proofErr w:type="gramStart"/>
      <w:r w:rsidR="00D32804">
        <w:rPr>
          <w:rFonts w:eastAsia="Times New Roman" w:cs="Arial"/>
          <w:lang w:eastAsia="cs-CZ"/>
        </w:rPr>
        <w:t>5.1. až</w:t>
      </w:r>
      <w:proofErr w:type="gramEnd"/>
      <w:r w:rsidR="00D32804">
        <w:rPr>
          <w:rFonts w:eastAsia="Times New Roman" w:cs="Arial"/>
          <w:lang w:eastAsia="cs-CZ"/>
        </w:rPr>
        <w:t xml:space="preserve"> 5.</w:t>
      </w:r>
      <w:r w:rsidR="00FE2C07">
        <w:rPr>
          <w:rFonts w:eastAsia="Times New Roman" w:cs="Arial"/>
          <w:lang w:eastAsia="cs-CZ"/>
        </w:rPr>
        <w:t>3</w:t>
      </w:r>
      <w:r w:rsidR="00D32804">
        <w:rPr>
          <w:rFonts w:eastAsia="Times New Roman" w:cs="Arial"/>
          <w:lang w:eastAsia="cs-CZ"/>
        </w:rPr>
        <w:t>. ZTP</w:t>
      </w:r>
      <w:r w:rsidRPr="009C3EE8">
        <w:rPr>
          <w:rFonts w:eastAsia="Times New Roman" w:cs="Arial"/>
          <w:lang w:eastAsia="cs-CZ"/>
        </w:rPr>
        <w:t xml:space="preserve">. </w:t>
      </w:r>
    </w:p>
    <w:p w:rsidR="009C3EE8" w:rsidRPr="009C3EE8" w:rsidRDefault="009C3EE8" w:rsidP="001423C5">
      <w:pPr>
        <w:pStyle w:val="Odstavecseseznamem"/>
        <w:spacing w:after="0" w:line="240" w:lineRule="auto"/>
        <w:ind w:left="786"/>
        <w:jc w:val="both"/>
        <w:rPr>
          <w:rFonts w:eastAsia="Times New Roman" w:cs="Arial"/>
          <w:lang w:eastAsia="cs-CZ"/>
        </w:rPr>
      </w:pPr>
    </w:p>
    <w:p w:rsidR="009C3EE8" w:rsidRDefault="009C3EE8" w:rsidP="001423C5">
      <w:pPr>
        <w:pStyle w:val="Odstavecseseznamem"/>
        <w:spacing w:after="0" w:line="240" w:lineRule="auto"/>
        <w:ind w:left="786"/>
        <w:jc w:val="both"/>
        <w:rPr>
          <w:rFonts w:eastAsia="Times New Roman" w:cs="Arial"/>
          <w:lang w:eastAsia="cs-CZ"/>
        </w:rPr>
      </w:pPr>
      <w:r w:rsidRPr="009C3EE8">
        <w:rPr>
          <w:rFonts w:eastAsia="Times New Roman" w:cs="Arial"/>
          <w:lang w:eastAsia="cs-CZ"/>
        </w:rPr>
        <w:t xml:space="preserve">(Návrh konceptu technického řešení </w:t>
      </w:r>
      <w:r w:rsidR="00994262">
        <w:rPr>
          <w:rFonts w:eastAsia="Times New Roman" w:cs="Arial"/>
          <w:lang w:eastAsia="cs-CZ"/>
        </w:rPr>
        <w:t xml:space="preserve">dvou variant </w:t>
      </w:r>
      <w:r w:rsidRPr="009C3EE8">
        <w:rPr>
          <w:rFonts w:eastAsia="Times New Roman" w:cs="Arial"/>
          <w:lang w:eastAsia="cs-CZ"/>
        </w:rPr>
        <w:t xml:space="preserve">ZP, včetně odhadu nákladů jednotlivých variant k </w:t>
      </w:r>
      <w:r w:rsidR="00471DEC">
        <w:rPr>
          <w:rFonts w:eastAsia="Times New Roman" w:cs="Arial"/>
          <w:lang w:eastAsia="cs-CZ"/>
        </w:rPr>
        <w:t>vybrání</w:t>
      </w:r>
      <w:r w:rsidR="00471DEC" w:rsidRPr="009C3EE8">
        <w:rPr>
          <w:rFonts w:eastAsia="Times New Roman" w:cs="Arial"/>
          <w:lang w:eastAsia="cs-CZ"/>
        </w:rPr>
        <w:t xml:space="preserve"> </w:t>
      </w:r>
      <w:r w:rsidR="00471DEC">
        <w:rPr>
          <w:rFonts w:eastAsia="Times New Roman" w:cs="Arial"/>
          <w:lang w:eastAsia="cs-CZ"/>
        </w:rPr>
        <w:t xml:space="preserve">technického </w:t>
      </w:r>
      <w:r w:rsidRPr="009C3EE8">
        <w:rPr>
          <w:rFonts w:eastAsia="Times New Roman" w:cs="Arial"/>
          <w:lang w:eastAsia="cs-CZ"/>
        </w:rPr>
        <w:t>řešení</w:t>
      </w:r>
      <w:r w:rsidR="00471DEC">
        <w:rPr>
          <w:rFonts w:eastAsia="Times New Roman" w:cs="Arial"/>
          <w:lang w:eastAsia="cs-CZ"/>
        </w:rPr>
        <w:t xml:space="preserve"> k</w:t>
      </w:r>
      <w:r w:rsidR="004C3C5F">
        <w:rPr>
          <w:rFonts w:eastAsia="Times New Roman" w:cs="Arial"/>
          <w:lang w:eastAsia="cs-CZ"/>
        </w:rPr>
        <w:t> projednání a následnému</w:t>
      </w:r>
      <w:r w:rsidR="00471DEC">
        <w:rPr>
          <w:rFonts w:eastAsia="Times New Roman" w:cs="Arial"/>
          <w:lang w:eastAsia="cs-CZ"/>
        </w:rPr>
        <w:t xml:space="preserve"> dopracování</w:t>
      </w:r>
      <w:r w:rsidRPr="009C3EE8">
        <w:rPr>
          <w:rFonts w:eastAsia="Times New Roman" w:cs="Arial"/>
          <w:lang w:eastAsia="cs-CZ"/>
        </w:rPr>
        <w:t xml:space="preserve"> </w:t>
      </w:r>
      <w:r w:rsidR="008A5570">
        <w:rPr>
          <w:rFonts w:eastAsia="Times New Roman" w:cs="Arial"/>
          <w:lang w:eastAsia="cs-CZ"/>
        </w:rPr>
        <w:t>pro oba ZP</w:t>
      </w:r>
      <w:r w:rsidRPr="009C3EE8">
        <w:rPr>
          <w:rFonts w:eastAsia="Times New Roman" w:cs="Arial"/>
          <w:lang w:eastAsia="cs-CZ"/>
        </w:rPr>
        <w:t>).</w:t>
      </w:r>
    </w:p>
    <w:p w:rsidR="009C3EE8" w:rsidRPr="009C3EE8" w:rsidRDefault="009C3EE8" w:rsidP="001423C5">
      <w:pPr>
        <w:pStyle w:val="Odstavecseseznamem"/>
        <w:spacing w:after="0" w:line="240" w:lineRule="auto"/>
        <w:ind w:left="786"/>
        <w:jc w:val="both"/>
        <w:rPr>
          <w:rFonts w:eastAsia="Times New Roman" w:cs="Arial"/>
          <w:lang w:eastAsia="cs-CZ"/>
        </w:rPr>
      </w:pPr>
    </w:p>
    <w:p w:rsidR="009C3EE8" w:rsidRDefault="009C3EE8" w:rsidP="001423C5">
      <w:pPr>
        <w:pStyle w:val="Odstavecseseznamem"/>
        <w:spacing w:after="0" w:line="240" w:lineRule="auto"/>
        <w:ind w:left="786"/>
        <w:jc w:val="both"/>
        <w:rPr>
          <w:rFonts w:eastAsia="Times New Roman" w:cs="Arial"/>
          <w:b/>
          <w:lang w:eastAsia="cs-CZ"/>
        </w:rPr>
      </w:pPr>
      <w:r w:rsidRPr="009C3EE8">
        <w:rPr>
          <w:rFonts w:eastAsia="Times New Roman" w:cs="Arial"/>
          <w:b/>
          <w:lang w:eastAsia="cs-CZ"/>
        </w:rPr>
        <w:t>Bez fakturace.</w:t>
      </w:r>
    </w:p>
    <w:p w:rsidR="00D32804" w:rsidRDefault="00D32804" w:rsidP="001423C5">
      <w:pPr>
        <w:pStyle w:val="Odstavecseseznamem"/>
        <w:spacing w:after="0" w:line="240" w:lineRule="auto"/>
        <w:ind w:left="786"/>
        <w:jc w:val="both"/>
        <w:rPr>
          <w:rFonts w:eastAsia="Times New Roman" w:cs="Arial"/>
          <w:b/>
          <w:lang w:eastAsia="cs-CZ"/>
        </w:rPr>
      </w:pPr>
    </w:p>
    <w:p w:rsidR="00552C8D" w:rsidRDefault="00552C8D" w:rsidP="001423C5">
      <w:pPr>
        <w:pStyle w:val="Odstavecseseznamem"/>
        <w:spacing w:after="0" w:line="240" w:lineRule="auto"/>
        <w:ind w:left="786"/>
        <w:jc w:val="both"/>
        <w:rPr>
          <w:rFonts w:eastAsia="Times New Roman" w:cs="Arial"/>
          <w:b/>
          <w:lang w:eastAsia="cs-CZ"/>
        </w:rPr>
      </w:pPr>
    </w:p>
    <w:p w:rsidR="00552C8D" w:rsidRPr="009C3EE8" w:rsidRDefault="00552C8D" w:rsidP="001423C5">
      <w:pPr>
        <w:pStyle w:val="Odstavecseseznamem"/>
        <w:spacing w:after="0" w:line="240" w:lineRule="auto"/>
        <w:ind w:left="786"/>
        <w:jc w:val="both"/>
        <w:rPr>
          <w:rFonts w:eastAsia="Times New Roman" w:cs="Arial"/>
          <w:b/>
          <w:lang w:eastAsia="cs-CZ"/>
        </w:rPr>
      </w:pPr>
    </w:p>
    <w:p w:rsidR="005E0F20" w:rsidRPr="005E0F20" w:rsidRDefault="005E0F20" w:rsidP="001423C5">
      <w:pPr>
        <w:spacing w:after="0" w:line="240" w:lineRule="auto"/>
        <w:ind w:left="426"/>
        <w:jc w:val="both"/>
        <w:rPr>
          <w:rFonts w:eastAsia="Times New Roman" w:cs="Times New Roman"/>
          <w:b/>
          <w:highlight w:val="green"/>
          <w:lang w:eastAsia="cs-CZ"/>
        </w:rPr>
      </w:pPr>
    </w:p>
    <w:p w:rsidR="00802193" w:rsidRPr="00802193" w:rsidRDefault="00802193" w:rsidP="001423C5">
      <w:pPr>
        <w:numPr>
          <w:ilvl w:val="0"/>
          <w:numId w:val="18"/>
        </w:numPr>
        <w:spacing w:after="0" w:line="240" w:lineRule="auto"/>
        <w:jc w:val="both"/>
        <w:rPr>
          <w:rFonts w:eastAsia="Times New Roman" w:cs="Times New Roman"/>
          <w:lang w:eastAsia="cs-CZ"/>
        </w:rPr>
      </w:pPr>
      <w:r w:rsidRPr="00802193">
        <w:rPr>
          <w:rFonts w:eastAsia="Times New Roman" w:cs="Times New Roman"/>
          <w:b/>
          <w:i/>
          <w:u w:val="single"/>
          <w:lang w:eastAsia="cs-CZ"/>
        </w:rPr>
        <w:t>Dílčí etapa:</w:t>
      </w:r>
    </w:p>
    <w:p w:rsidR="00802193" w:rsidRPr="00802193" w:rsidRDefault="00802193" w:rsidP="001423C5">
      <w:pPr>
        <w:spacing w:after="0" w:line="240" w:lineRule="auto"/>
        <w:ind w:left="786"/>
        <w:jc w:val="both"/>
        <w:rPr>
          <w:rFonts w:eastAsia="Times New Roman" w:cs="Times New Roman"/>
          <w:lang w:eastAsia="cs-CZ"/>
        </w:rPr>
      </w:pPr>
    </w:p>
    <w:p w:rsidR="00802193" w:rsidRDefault="00802193" w:rsidP="001423C5">
      <w:pPr>
        <w:pStyle w:val="Odstavecseseznamem"/>
        <w:spacing w:after="0" w:line="240" w:lineRule="auto"/>
        <w:ind w:left="786"/>
        <w:jc w:val="both"/>
        <w:rPr>
          <w:rFonts w:eastAsia="Times New Roman" w:cs="Arial"/>
          <w:lang w:eastAsia="cs-CZ"/>
        </w:rPr>
      </w:pPr>
      <w:r w:rsidRPr="00802193">
        <w:rPr>
          <w:rFonts w:eastAsia="Times New Roman" w:cs="Arial"/>
          <w:lang w:eastAsia="cs-CZ"/>
        </w:rPr>
        <w:t>Předmět díla v</w:t>
      </w:r>
      <w:r w:rsidR="00113308">
        <w:rPr>
          <w:rFonts w:eastAsia="Times New Roman" w:cs="Arial"/>
          <w:lang w:eastAsia="cs-CZ"/>
        </w:rPr>
        <w:t> </w:t>
      </w:r>
      <w:r w:rsidRPr="00802193">
        <w:rPr>
          <w:rFonts w:eastAsia="Times New Roman" w:cs="Arial"/>
          <w:lang w:eastAsia="cs-CZ"/>
        </w:rPr>
        <w:t>rozsahu</w:t>
      </w:r>
      <w:r w:rsidR="00113308">
        <w:rPr>
          <w:rFonts w:eastAsia="Times New Roman" w:cs="Arial"/>
          <w:lang w:eastAsia="cs-CZ"/>
        </w:rPr>
        <w:t xml:space="preserve"> oba</w:t>
      </w:r>
      <w:r w:rsidRPr="00802193">
        <w:rPr>
          <w:rFonts w:eastAsia="Times New Roman" w:cs="Arial"/>
          <w:lang w:eastAsia="cs-CZ"/>
        </w:rPr>
        <w:t xml:space="preserve"> Záměr</w:t>
      </w:r>
      <w:r w:rsidR="00113308">
        <w:rPr>
          <w:rFonts w:eastAsia="Times New Roman" w:cs="Arial"/>
          <w:lang w:eastAsia="cs-CZ"/>
        </w:rPr>
        <w:t>y</w:t>
      </w:r>
      <w:r w:rsidRPr="00802193">
        <w:rPr>
          <w:rFonts w:eastAsia="Times New Roman" w:cs="Arial"/>
          <w:lang w:eastAsia="cs-CZ"/>
        </w:rPr>
        <w:t xml:space="preserve"> projektu</w:t>
      </w:r>
      <w:r w:rsidR="00552C8D">
        <w:rPr>
          <w:rFonts w:eastAsia="Times New Roman" w:cs="Arial"/>
          <w:lang w:eastAsia="cs-CZ"/>
        </w:rPr>
        <w:t xml:space="preserve"> </w:t>
      </w:r>
      <w:r w:rsidR="00552C8D" w:rsidRPr="00552C8D">
        <w:rPr>
          <w:rFonts w:eastAsia="Times New Roman" w:cs="Arial"/>
          <w:lang w:eastAsia="cs-CZ"/>
        </w:rPr>
        <w:t>k připomínkám</w:t>
      </w:r>
      <w:r w:rsidRPr="00552C8D">
        <w:rPr>
          <w:rFonts w:eastAsia="Times New Roman" w:cs="Arial"/>
          <w:lang w:eastAsia="cs-CZ"/>
        </w:rPr>
        <w:t xml:space="preserve"> + doprovodné dokumentace a hodnocení</w:t>
      </w:r>
      <w:r w:rsidR="00113308" w:rsidRPr="00552C8D">
        <w:rPr>
          <w:rFonts w:eastAsia="Times New Roman" w:cs="Arial"/>
          <w:lang w:eastAsia="cs-CZ"/>
        </w:rPr>
        <w:t xml:space="preserve"> ekonomické efektivnosti, včetně</w:t>
      </w:r>
      <w:r w:rsidR="00552C8D" w:rsidRPr="00552C8D">
        <w:rPr>
          <w:rFonts w:eastAsia="Times New Roman" w:cs="Arial"/>
          <w:lang w:eastAsia="cs-CZ"/>
        </w:rPr>
        <w:t xml:space="preserve"> projednání</w:t>
      </w:r>
      <w:r w:rsidR="00552C8D">
        <w:rPr>
          <w:rFonts w:eastAsia="Times New Roman" w:cs="Arial"/>
          <w:lang w:eastAsia="cs-CZ"/>
        </w:rPr>
        <w:t>.</w:t>
      </w:r>
    </w:p>
    <w:p w:rsidR="00802193" w:rsidRPr="00802193" w:rsidRDefault="00802193" w:rsidP="001423C5">
      <w:pPr>
        <w:pStyle w:val="Odstavecseseznamem"/>
        <w:spacing w:after="0" w:line="240" w:lineRule="auto"/>
        <w:ind w:left="786"/>
        <w:jc w:val="both"/>
        <w:rPr>
          <w:rFonts w:eastAsia="Times New Roman" w:cs="Arial"/>
          <w:lang w:eastAsia="cs-CZ"/>
        </w:rPr>
      </w:pPr>
    </w:p>
    <w:p w:rsidR="00802193" w:rsidRDefault="00802193" w:rsidP="001423C5">
      <w:pPr>
        <w:pStyle w:val="Odstavecseseznamem"/>
        <w:spacing w:after="0" w:line="240" w:lineRule="auto"/>
        <w:ind w:left="786"/>
        <w:jc w:val="both"/>
        <w:rPr>
          <w:rFonts w:eastAsia="Times New Roman" w:cs="Arial"/>
          <w:lang w:eastAsia="cs-CZ"/>
        </w:rPr>
      </w:pPr>
      <w:r w:rsidRPr="00802193">
        <w:rPr>
          <w:rFonts w:eastAsia="Times New Roman" w:cs="Arial"/>
          <w:lang w:eastAsia="cs-CZ"/>
        </w:rPr>
        <w:t xml:space="preserve">Bude dokončeno a předáno do </w:t>
      </w:r>
      <w:r w:rsidRPr="00802193">
        <w:rPr>
          <w:rFonts w:eastAsia="Times New Roman" w:cs="Arial"/>
          <w:b/>
          <w:lang w:eastAsia="cs-CZ"/>
        </w:rPr>
        <w:t xml:space="preserve">1 měsíce od </w:t>
      </w:r>
      <w:r w:rsidR="00113308">
        <w:rPr>
          <w:rFonts w:eastAsia="Times New Roman" w:cs="Arial"/>
          <w:b/>
          <w:lang w:eastAsia="cs-CZ"/>
        </w:rPr>
        <w:t xml:space="preserve">doručení </w:t>
      </w:r>
      <w:r w:rsidRPr="00802193">
        <w:rPr>
          <w:rFonts w:eastAsia="Times New Roman" w:cs="Arial"/>
          <w:b/>
          <w:lang w:eastAsia="cs-CZ"/>
        </w:rPr>
        <w:t xml:space="preserve">pokynu </w:t>
      </w:r>
      <w:r w:rsidR="00113308">
        <w:rPr>
          <w:rFonts w:eastAsia="Times New Roman" w:cs="Arial"/>
          <w:b/>
          <w:lang w:eastAsia="cs-CZ"/>
        </w:rPr>
        <w:t>objedna</w:t>
      </w:r>
      <w:r w:rsidR="00471DEC" w:rsidRPr="00205458">
        <w:rPr>
          <w:rFonts w:eastAsia="Times New Roman" w:cs="Arial"/>
          <w:b/>
          <w:lang w:eastAsia="cs-CZ"/>
        </w:rPr>
        <w:t>tele</w:t>
      </w:r>
      <w:r w:rsidR="00113308">
        <w:rPr>
          <w:rFonts w:eastAsia="Times New Roman" w:cs="Arial"/>
          <w:b/>
          <w:lang w:eastAsia="cs-CZ"/>
        </w:rPr>
        <w:t xml:space="preserve"> zhotoviteli</w:t>
      </w:r>
      <w:r w:rsidR="00471DEC" w:rsidRPr="00802193">
        <w:rPr>
          <w:rFonts w:eastAsia="Times New Roman" w:cs="Arial"/>
          <w:b/>
          <w:lang w:eastAsia="cs-CZ"/>
        </w:rPr>
        <w:t xml:space="preserve"> </w:t>
      </w:r>
      <w:r w:rsidRPr="00802193">
        <w:rPr>
          <w:rFonts w:eastAsia="Times New Roman" w:cs="Arial"/>
          <w:b/>
          <w:lang w:eastAsia="cs-CZ"/>
        </w:rPr>
        <w:t>o vybrání varianty technického řešení</w:t>
      </w:r>
      <w:r w:rsidR="00FE2C07">
        <w:rPr>
          <w:rFonts w:eastAsia="Times New Roman" w:cs="Arial"/>
          <w:b/>
          <w:lang w:eastAsia="cs-CZ"/>
        </w:rPr>
        <w:t xml:space="preserve"> k dopracování</w:t>
      </w:r>
      <w:r w:rsidRPr="00802193">
        <w:rPr>
          <w:rFonts w:eastAsia="Times New Roman" w:cs="Arial"/>
          <w:b/>
          <w:lang w:eastAsia="cs-CZ"/>
        </w:rPr>
        <w:t xml:space="preserve"> </w:t>
      </w:r>
      <w:r w:rsidRPr="00802193">
        <w:rPr>
          <w:rFonts w:eastAsia="Times New Roman" w:cs="Arial"/>
          <w:lang w:eastAsia="cs-CZ"/>
        </w:rPr>
        <w:t xml:space="preserve">na základě </w:t>
      </w:r>
      <w:proofErr w:type="spellStart"/>
      <w:r w:rsidRPr="00802193">
        <w:rPr>
          <w:rFonts w:eastAsia="Times New Roman" w:cs="Arial"/>
          <w:lang w:eastAsia="cs-CZ"/>
        </w:rPr>
        <w:t>odpřipomínkování</w:t>
      </w:r>
      <w:proofErr w:type="spellEnd"/>
      <w:r w:rsidRPr="00802193">
        <w:rPr>
          <w:rFonts w:eastAsia="Times New Roman" w:cs="Arial"/>
          <w:lang w:eastAsia="cs-CZ"/>
        </w:rPr>
        <w:t xml:space="preserve"> konceptů technických řešení pro </w:t>
      </w:r>
      <w:r w:rsidR="003F5958">
        <w:rPr>
          <w:rFonts w:eastAsia="Times New Roman" w:cs="Arial"/>
          <w:lang w:eastAsia="cs-CZ"/>
        </w:rPr>
        <w:t>oba ZP</w:t>
      </w:r>
      <w:r w:rsidR="00113308">
        <w:rPr>
          <w:rFonts w:eastAsia="Times New Roman" w:cs="Arial"/>
          <w:lang w:eastAsia="cs-CZ"/>
        </w:rPr>
        <w:t>.</w:t>
      </w:r>
    </w:p>
    <w:p w:rsidR="00113308" w:rsidRPr="00802193" w:rsidRDefault="00113308" w:rsidP="001423C5">
      <w:pPr>
        <w:pStyle w:val="Odstavecseseznamem"/>
        <w:spacing w:after="0" w:line="240" w:lineRule="auto"/>
        <w:ind w:left="786"/>
        <w:jc w:val="both"/>
        <w:rPr>
          <w:rFonts w:eastAsia="Times New Roman" w:cs="Arial"/>
          <w:lang w:eastAsia="cs-CZ"/>
        </w:rPr>
      </w:pPr>
    </w:p>
    <w:p w:rsidR="00802193" w:rsidRDefault="00802193" w:rsidP="001423C5">
      <w:pPr>
        <w:pStyle w:val="Odstavecseseznamem"/>
        <w:spacing w:after="0" w:line="240" w:lineRule="auto"/>
        <w:ind w:left="786"/>
        <w:jc w:val="both"/>
        <w:rPr>
          <w:rFonts w:eastAsia="Times New Roman" w:cs="Arial"/>
          <w:lang w:eastAsia="cs-CZ"/>
        </w:rPr>
      </w:pPr>
      <w:r w:rsidRPr="00802193">
        <w:rPr>
          <w:rFonts w:eastAsia="Times New Roman" w:cs="Arial"/>
          <w:lang w:eastAsia="cs-CZ"/>
        </w:rPr>
        <w:t xml:space="preserve">Dílčí fakturace </w:t>
      </w:r>
      <w:r w:rsidRPr="00802193">
        <w:rPr>
          <w:rFonts w:eastAsia="Times New Roman" w:cs="Arial"/>
          <w:b/>
          <w:lang w:eastAsia="cs-CZ"/>
        </w:rPr>
        <w:t>60 %</w:t>
      </w:r>
      <w:r w:rsidRPr="00802193">
        <w:rPr>
          <w:rFonts w:eastAsia="Times New Roman" w:cs="Arial"/>
          <w:lang w:eastAsia="cs-CZ"/>
        </w:rPr>
        <w:t xml:space="preserve"> ceny Díla.</w:t>
      </w:r>
    </w:p>
    <w:p w:rsidR="00802193" w:rsidRDefault="00802193" w:rsidP="001423C5">
      <w:pPr>
        <w:pStyle w:val="Odstavecseseznamem"/>
        <w:spacing w:after="0" w:line="240" w:lineRule="auto"/>
        <w:ind w:left="786"/>
        <w:jc w:val="both"/>
        <w:rPr>
          <w:rFonts w:eastAsia="Times New Roman" w:cs="Arial"/>
          <w:lang w:eastAsia="cs-CZ"/>
        </w:rPr>
      </w:pPr>
    </w:p>
    <w:p w:rsidR="00802193" w:rsidRPr="005E0F20" w:rsidRDefault="00802193" w:rsidP="001423C5">
      <w:pPr>
        <w:spacing w:after="0" w:line="240" w:lineRule="auto"/>
        <w:ind w:left="426"/>
        <w:jc w:val="both"/>
        <w:rPr>
          <w:rFonts w:eastAsia="Times New Roman" w:cs="Times New Roman"/>
          <w:b/>
          <w:highlight w:val="green"/>
          <w:lang w:eastAsia="cs-CZ"/>
        </w:rPr>
      </w:pPr>
    </w:p>
    <w:p w:rsidR="00802193" w:rsidRPr="00802193" w:rsidRDefault="00802193" w:rsidP="001423C5">
      <w:pPr>
        <w:numPr>
          <w:ilvl w:val="0"/>
          <w:numId w:val="18"/>
        </w:numPr>
        <w:spacing w:after="0" w:line="240" w:lineRule="auto"/>
        <w:jc w:val="both"/>
        <w:rPr>
          <w:rFonts w:eastAsia="Times New Roman" w:cs="Times New Roman"/>
          <w:lang w:eastAsia="cs-CZ"/>
        </w:rPr>
      </w:pPr>
      <w:r w:rsidRPr="00802193">
        <w:rPr>
          <w:rFonts w:eastAsia="Times New Roman" w:cs="Times New Roman"/>
          <w:b/>
          <w:i/>
          <w:u w:val="single"/>
          <w:lang w:eastAsia="cs-CZ"/>
        </w:rPr>
        <w:t>Dílčí etapa:</w:t>
      </w:r>
    </w:p>
    <w:p w:rsidR="00802193" w:rsidRDefault="00802193" w:rsidP="001423C5">
      <w:pPr>
        <w:pStyle w:val="Odstavecseseznamem"/>
        <w:spacing w:after="0" w:line="240" w:lineRule="auto"/>
        <w:ind w:left="786"/>
        <w:jc w:val="both"/>
        <w:rPr>
          <w:rFonts w:eastAsia="Times New Roman" w:cs="Arial"/>
          <w:lang w:eastAsia="cs-CZ"/>
        </w:rPr>
      </w:pPr>
    </w:p>
    <w:p w:rsidR="00802193" w:rsidRDefault="00113308" w:rsidP="001423C5">
      <w:pPr>
        <w:spacing w:after="0" w:line="240" w:lineRule="auto"/>
        <w:ind w:left="708"/>
        <w:jc w:val="both"/>
        <w:rPr>
          <w:rFonts w:eastAsia="Times New Roman" w:cs="Arial"/>
          <w:lang w:eastAsia="cs-CZ"/>
        </w:rPr>
      </w:pPr>
      <w:r>
        <w:rPr>
          <w:rFonts w:eastAsia="Times New Roman" w:cs="Arial"/>
          <w:lang w:eastAsia="cs-CZ"/>
        </w:rPr>
        <w:t xml:space="preserve">Předmět díla v rozsahu oba </w:t>
      </w:r>
      <w:r w:rsidR="00802193" w:rsidRPr="00061CDE">
        <w:rPr>
          <w:rFonts w:eastAsia="Times New Roman" w:cs="Arial"/>
          <w:lang w:eastAsia="cs-CZ"/>
        </w:rPr>
        <w:t>Záměr</w:t>
      </w:r>
      <w:r>
        <w:rPr>
          <w:rFonts w:eastAsia="Times New Roman" w:cs="Arial"/>
          <w:lang w:eastAsia="cs-CZ"/>
        </w:rPr>
        <w:t>y</w:t>
      </w:r>
      <w:r w:rsidR="00802193" w:rsidRPr="00061CDE">
        <w:rPr>
          <w:rFonts w:eastAsia="Times New Roman" w:cs="Arial"/>
          <w:lang w:eastAsia="cs-CZ"/>
        </w:rPr>
        <w:t xml:space="preserve"> projektu + </w:t>
      </w:r>
      <w:r w:rsidR="00EE4894">
        <w:rPr>
          <w:rFonts w:eastAsia="Times New Roman" w:cs="Arial"/>
          <w:lang w:eastAsia="cs-CZ"/>
        </w:rPr>
        <w:t>doprovodné dokumentace, včetně případné aktualizace</w:t>
      </w:r>
      <w:r w:rsidR="00802193" w:rsidRPr="00061CDE">
        <w:rPr>
          <w:rFonts w:eastAsia="Times New Roman" w:cs="Arial"/>
          <w:lang w:eastAsia="cs-CZ"/>
        </w:rPr>
        <w:t xml:space="preserve"> hodnocení ekonomické efektivnosti, včetně zapracování připomínek</w:t>
      </w:r>
      <w:r>
        <w:rPr>
          <w:rFonts w:eastAsia="Times New Roman" w:cs="Arial"/>
          <w:lang w:eastAsia="cs-CZ"/>
        </w:rPr>
        <w:t>.</w:t>
      </w:r>
    </w:p>
    <w:p w:rsidR="00113308" w:rsidRDefault="00113308" w:rsidP="001423C5">
      <w:pPr>
        <w:spacing w:after="0" w:line="240" w:lineRule="auto"/>
        <w:ind w:left="708"/>
        <w:jc w:val="both"/>
        <w:rPr>
          <w:rFonts w:eastAsia="Times New Roman" w:cs="Arial"/>
          <w:lang w:eastAsia="cs-CZ"/>
        </w:rPr>
      </w:pPr>
    </w:p>
    <w:p w:rsidR="00802193" w:rsidRDefault="00802193" w:rsidP="001423C5">
      <w:pPr>
        <w:spacing w:after="0" w:line="240" w:lineRule="auto"/>
        <w:ind w:left="708"/>
        <w:jc w:val="both"/>
        <w:rPr>
          <w:rFonts w:eastAsia="Times New Roman" w:cs="Arial"/>
          <w:lang w:eastAsia="cs-CZ"/>
        </w:rPr>
      </w:pPr>
      <w:r w:rsidRPr="00061CDE">
        <w:rPr>
          <w:rFonts w:eastAsia="Times New Roman" w:cs="Arial"/>
          <w:lang w:eastAsia="cs-CZ"/>
        </w:rPr>
        <w:t xml:space="preserve">Bude dokončeno a předáno nejpozději </w:t>
      </w:r>
      <w:r w:rsidRPr="00576191">
        <w:rPr>
          <w:rFonts w:eastAsia="Times New Roman" w:cs="Arial"/>
          <w:b/>
          <w:lang w:eastAsia="cs-CZ"/>
        </w:rPr>
        <w:t xml:space="preserve">do </w:t>
      </w:r>
      <w:r>
        <w:rPr>
          <w:rFonts w:eastAsia="Times New Roman" w:cs="Arial"/>
          <w:b/>
          <w:lang w:eastAsia="cs-CZ"/>
        </w:rPr>
        <w:t>1</w:t>
      </w:r>
      <w:r w:rsidRPr="00576191">
        <w:rPr>
          <w:rFonts w:eastAsia="Times New Roman" w:cs="Arial"/>
          <w:b/>
          <w:lang w:eastAsia="cs-CZ"/>
        </w:rPr>
        <w:t xml:space="preserve"> měsíc</w:t>
      </w:r>
      <w:r w:rsidR="00113308">
        <w:rPr>
          <w:rFonts w:eastAsia="Times New Roman" w:cs="Arial"/>
          <w:b/>
          <w:lang w:eastAsia="cs-CZ"/>
        </w:rPr>
        <w:t>e</w:t>
      </w:r>
      <w:r w:rsidRPr="00576191">
        <w:rPr>
          <w:rFonts w:eastAsia="Times New Roman" w:cs="Arial"/>
          <w:b/>
          <w:lang w:eastAsia="cs-CZ"/>
        </w:rPr>
        <w:t xml:space="preserve"> od </w:t>
      </w:r>
      <w:r w:rsidR="00113308">
        <w:rPr>
          <w:rFonts w:eastAsia="Times New Roman" w:cs="Arial"/>
          <w:b/>
          <w:lang w:eastAsia="cs-CZ"/>
        </w:rPr>
        <w:t>doručení</w:t>
      </w:r>
      <w:r w:rsidRPr="00576191">
        <w:rPr>
          <w:rFonts w:eastAsia="Times New Roman" w:cs="Arial"/>
          <w:b/>
          <w:lang w:eastAsia="cs-CZ"/>
        </w:rPr>
        <w:t xml:space="preserve"> pokynu </w:t>
      </w:r>
      <w:r w:rsidR="00113308">
        <w:rPr>
          <w:rFonts w:eastAsia="Times New Roman" w:cs="Arial"/>
          <w:b/>
          <w:lang w:eastAsia="cs-CZ"/>
        </w:rPr>
        <w:t>objedna</w:t>
      </w:r>
      <w:r w:rsidR="003E0F31" w:rsidRPr="00205458">
        <w:rPr>
          <w:rFonts w:eastAsia="Times New Roman" w:cs="Arial"/>
          <w:b/>
          <w:lang w:eastAsia="cs-CZ"/>
        </w:rPr>
        <w:t>tele</w:t>
      </w:r>
      <w:r w:rsidR="00113308">
        <w:rPr>
          <w:rFonts w:eastAsia="Times New Roman" w:cs="Arial"/>
          <w:b/>
          <w:lang w:eastAsia="cs-CZ"/>
        </w:rPr>
        <w:t xml:space="preserve"> zhotoviteli k zahájení prací na 3. dílčím plnění.</w:t>
      </w:r>
    </w:p>
    <w:p w:rsidR="00802193" w:rsidRPr="00061CDE" w:rsidRDefault="00802193" w:rsidP="001423C5">
      <w:pPr>
        <w:spacing w:after="0" w:line="240" w:lineRule="auto"/>
        <w:ind w:left="708"/>
        <w:jc w:val="both"/>
        <w:rPr>
          <w:rFonts w:eastAsia="Times New Roman" w:cs="Arial"/>
          <w:lang w:eastAsia="cs-CZ"/>
        </w:rPr>
      </w:pPr>
    </w:p>
    <w:p w:rsidR="00802193" w:rsidRDefault="00EE4894" w:rsidP="001423C5">
      <w:pPr>
        <w:spacing w:after="0" w:line="240" w:lineRule="auto"/>
        <w:ind w:firstLine="708"/>
        <w:jc w:val="both"/>
        <w:rPr>
          <w:rFonts w:eastAsia="Times New Roman" w:cs="Arial"/>
          <w:lang w:eastAsia="cs-CZ"/>
        </w:rPr>
      </w:pPr>
      <w:r>
        <w:rPr>
          <w:rFonts w:eastAsia="Times New Roman" w:cs="Arial"/>
          <w:lang w:eastAsia="cs-CZ"/>
        </w:rPr>
        <w:t>Dílčí</w:t>
      </w:r>
      <w:r w:rsidR="00802193" w:rsidRPr="00061CDE">
        <w:rPr>
          <w:rFonts w:eastAsia="Times New Roman" w:cs="Arial"/>
          <w:lang w:eastAsia="cs-CZ"/>
        </w:rPr>
        <w:t xml:space="preserve"> fakturace </w:t>
      </w:r>
      <w:r w:rsidR="00113308">
        <w:rPr>
          <w:rFonts w:eastAsia="Times New Roman" w:cs="Arial"/>
          <w:b/>
          <w:lang w:eastAsia="cs-CZ"/>
        </w:rPr>
        <w:t>3</w:t>
      </w:r>
      <w:r w:rsidR="00802193" w:rsidRPr="00061CDE">
        <w:rPr>
          <w:rFonts w:eastAsia="Times New Roman" w:cs="Arial"/>
          <w:b/>
          <w:lang w:eastAsia="cs-CZ"/>
        </w:rPr>
        <w:t>0 %</w:t>
      </w:r>
      <w:r w:rsidR="00802193" w:rsidRPr="00061CDE">
        <w:rPr>
          <w:rFonts w:eastAsia="Times New Roman" w:cs="Arial"/>
          <w:lang w:eastAsia="cs-CZ"/>
        </w:rPr>
        <w:t xml:space="preserve"> ceny Díla.</w:t>
      </w:r>
    </w:p>
    <w:p w:rsidR="00113308" w:rsidRDefault="00113308" w:rsidP="001423C5">
      <w:pPr>
        <w:spacing w:after="0" w:line="240" w:lineRule="auto"/>
        <w:ind w:firstLine="708"/>
        <w:jc w:val="both"/>
        <w:rPr>
          <w:rFonts w:eastAsia="Times New Roman" w:cs="Arial"/>
          <w:lang w:eastAsia="cs-CZ"/>
        </w:rPr>
      </w:pPr>
    </w:p>
    <w:p w:rsidR="00113308" w:rsidRPr="00113308" w:rsidRDefault="00113308" w:rsidP="001423C5">
      <w:pPr>
        <w:numPr>
          <w:ilvl w:val="0"/>
          <w:numId w:val="18"/>
        </w:numPr>
        <w:spacing w:after="0" w:line="240" w:lineRule="auto"/>
        <w:jc w:val="both"/>
        <w:rPr>
          <w:rFonts w:eastAsia="Times New Roman" w:cs="Times New Roman"/>
          <w:lang w:eastAsia="cs-CZ"/>
        </w:rPr>
      </w:pPr>
      <w:r w:rsidRPr="00802193">
        <w:rPr>
          <w:rFonts w:eastAsia="Times New Roman" w:cs="Times New Roman"/>
          <w:b/>
          <w:i/>
          <w:u w:val="single"/>
          <w:lang w:eastAsia="cs-CZ"/>
        </w:rPr>
        <w:t>Dílčí etapa:</w:t>
      </w:r>
    </w:p>
    <w:p w:rsidR="00113308" w:rsidRPr="00802193" w:rsidRDefault="00113308" w:rsidP="001423C5">
      <w:pPr>
        <w:spacing w:after="0" w:line="240" w:lineRule="auto"/>
        <w:ind w:left="786"/>
        <w:jc w:val="both"/>
        <w:rPr>
          <w:rFonts w:eastAsia="Times New Roman" w:cs="Times New Roman"/>
          <w:lang w:eastAsia="cs-CZ"/>
        </w:rPr>
      </w:pPr>
    </w:p>
    <w:p w:rsidR="00113308" w:rsidRDefault="00113308" w:rsidP="001423C5">
      <w:pPr>
        <w:spacing w:after="0" w:line="240" w:lineRule="auto"/>
        <w:ind w:left="708"/>
        <w:jc w:val="both"/>
        <w:rPr>
          <w:rFonts w:eastAsia="Times New Roman" w:cs="Arial"/>
          <w:lang w:eastAsia="cs-CZ"/>
        </w:rPr>
      </w:pPr>
      <w:r>
        <w:rPr>
          <w:rFonts w:eastAsia="Times New Roman" w:cs="Arial"/>
          <w:lang w:eastAsia="cs-CZ"/>
        </w:rPr>
        <w:t xml:space="preserve">Předmět díla v rozsahu oba </w:t>
      </w:r>
      <w:r w:rsidRPr="00061CDE">
        <w:rPr>
          <w:rFonts w:eastAsia="Times New Roman" w:cs="Arial"/>
          <w:lang w:eastAsia="cs-CZ"/>
        </w:rPr>
        <w:t>Záměr</w:t>
      </w:r>
      <w:r>
        <w:rPr>
          <w:rFonts w:eastAsia="Times New Roman" w:cs="Arial"/>
          <w:lang w:eastAsia="cs-CZ"/>
        </w:rPr>
        <w:t>y</w:t>
      </w:r>
      <w:r w:rsidRPr="00061CDE">
        <w:rPr>
          <w:rFonts w:eastAsia="Times New Roman" w:cs="Arial"/>
          <w:lang w:eastAsia="cs-CZ"/>
        </w:rPr>
        <w:t xml:space="preserve"> projektu + </w:t>
      </w:r>
      <w:r w:rsidR="00EE4894">
        <w:rPr>
          <w:rFonts w:eastAsia="Times New Roman" w:cs="Arial"/>
          <w:lang w:eastAsia="cs-CZ"/>
        </w:rPr>
        <w:t>doprovodné dokumentace, včetně případné aktualizace</w:t>
      </w:r>
      <w:r w:rsidRPr="00061CDE">
        <w:rPr>
          <w:rFonts w:eastAsia="Times New Roman" w:cs="Arial"/>
          <w:lang w:eastAsia="cs-CZ"/>
        </w:rPr>
        <w:t xml:space="preserve"> hodnocení ekonomické efektivnosti,</w:t>
      </w:r>
      <w:r>
        <w:rPr>
          <w:rFonts w:eastAsia="Times New Roman" w:cs="Arial"/>
          <w:lang w:eastAsia="cs-CZ"/>
        </w:rPr>
        <w:t xml:space="preserve"> včetně zapracovaných připomínek MD.</w:t>
      </w:r>
    </w:p>
    <w:p w:rsidR="00113308" w:rsidRDefault="00113308" w:rsidP="001423C5">
      <w:pPr>
        <w:spacing w:after="0" w:line="240" w:lineRule="auto"/>
        <w:ind w:firstLine="708"/>
        <w:jc w:val="both"/>
        <w:rPr>
          <w:rFonts w:eastAsia="Times New Roman" w:cs="Arial"/>
          <w:lang w:eastAsia="cs-CZ"/>
        </w:rPr>
      </w:pPr>
    </w:p>
    <w:p w:rsidR="00EE4894" w:rsidRDefault="00EE4894" w:rsidP="001423C5">
      <w:pPr>
        <w:spacing w:after="0" w:line="240" w:lineRule="auto"/>
        <w:ind w:left="708"/>
        <w:jc w:val="both"/>
        <w:rPr>
          <w:rFonts w:eastAsia="Times New Roman" w:cs="Arial"/>
          <w:lang w:eastAsia="cs-CZ"/>
        </w:rPr>
      </w:pPr>
      <w:r w:rsidRPr="00061CDE">
        <w:rPr>
          <w:rFonts w:eastAsia="Times New Roman" w:cs="Arial"/>
          <w:lang w:eastAsia="cs-CZ"/>
        </w:rPr>
        <w:t xml:space="preserve">Bude dokončeno a předáno nejpozději </w:t>
      </w:r>
      <w:r w:rsidRPr="00576191">
        <w:rPr>
          <w:rFonts w:eastAsia="Times New Roman" w:cs="Arial"/>
          <w:b/>
          <w:lang w:eastAsia="cs-CZ"/>
        </w:rPr>
        <w:t xml:space="preserve">do </w:t>
      </w:r>
      <w:r>
        <w:rPr>
          <w:rFonts w:eastAsia="Times New Roman" w:cs="Arial"/>
          <w:b/>
          <w:lang w:eastAsia="cs-CZ"/>
        </w:rPr>
        <w:t>1</w:t>
      </w:r>
      <w:r w:rsidRPr="00576191">
        <w:rPr>
          <w:rFonts w:eastAsia="Times New Roman" w:cs="Arial"/>
          <w:b/>
          <w:lang w:eastAsia="cs-CZ"/>
        </w:rPr>
        <w:t xml:space="preserve"> měsíc</w:t>
      </w:r>
      <w:r>
        <w:rPr>
          <w:rFonts w:eastAsia="Times New Roman" w:cs="Arial"/>
          <w:b/>
          <w:lang w:eastAsia="cs-CZ"/>
        </w:rPr>
        <w:t>e</w:t>
      </w:r>
      <w:r w:rsidRPr="00576191">
        <w:rPr>
          <w:rFonts w:eastAsia="Times New Roman" w:cs="Arial"/>
          <w:b/>
          <w:lang w:eastAsia="cs-CZ"/>
        </w:rPr>
        <w:t xml:space="preserve"> od </w:t>
      </w:r>
      <w:r>
        <w:rPr>
          <w:rFonts w:eastAsia="Times New Roman" w:cs="Arial"/>
          <w:b/>
          <w:lang w:eastAsia="cs-CZ"/>
        </w:rPr>
        <w:t>doručení</w:t>
      </w:r>
      <w:r w:rsidRPr="00576191">
        <w:rPr>
          <w:rFonts w:eastAsia="Times New Roman" w:cs="Arial"/>
          <w:b/>
          <w:lang w:eastAsia="cs-CZ"/>
        </w:rPr>
        <w:t xml:space="preserve"> pokynu </w:t>
      </w:r>
      <w:r>
        <w:rPr>
          <w:rFonts w:eastAsia="Times New Roman" w:cs="Arial"/>
          <w:b/>
          <w:lang w:eastAsia="cs-CZ"/>
        </w:rPr>
        <w:t>objedna</w:t>
      </w:r>
      <w:r w:rsidRPr="00205458">
        <w:rPr>
          <w:rFonts w:eastAsia="Times New Roman" w:cs="Arial"/>
          <w:b/>
          <w:lang w:eastAsia="cs-CZ"/>
        </w:rPr>
        <w:t>tele</w:t>
      </w:r>
      <w:r>
        <w:rPr>
          <w:rFonts w:eastAsia="Times New Roman" w:cs="Arial"/>
          <w:b/>
          <w:lang w:eastAsia="cs-CZ"/>
        </w:rPr>
        <w:t xml:space="preserve"> zhotoviteli k zahájení prací na 4. dílčím plnění.</w:t>
      </w:r>
    </w:p>
    <w:p w:rsidR="00EE4894" w:rsidRPr="00061CDE" w:rsidRDefault="00EE4894" w:rsidP="001423C5">
      <w:pPr>
        <w:spacing w:after="0" w:line="240" w:lineRule="auto"/>
        <w:ind w:left="708"/>
        <w:jc w:val="both"/>
        <w:rPr>
          <w:rFonts w:eastAsia="Times New Roman" w:cs="Arial"/>
          <w:lang w:eastAsia="cs-CZ"/>
        </w:rPr>
      </w:pPr>
    </w:p>
    <w:p w:rsidR="00113308" w:rsidRDefault="00113308" w:rsidP="001423C5">
      <w:pPr>
        <w:spacing w:after="0" w:line="240" w:lineRule="auto"/>
        <w:ind w:firstLine="708"/>
        <w:jc w:val="both"/>
        <w:rPr>
          <w:rFonts w:eastAsia="Times New Roman" w:cs="Arial"/>
          <w:lang w:eastAsia="cs-CZ"/>
        </w:rPr>
      </w:pPr>
      <w:r w:rsidRPr="00061CDE">
        <w:rPr>
          <w:rFonts w:eastAsia="Times New Roman" w:cs="Arial"/>
          <w:lang w:eastAsia="cs-CZ"/>
        </w:rPr>
        <w:t xml:space="preserve">Konečná fakturace </w:t>
      </w:r>
      <w:r>
        <w:rPr>
          <w:rFonts w:eastAsia="Times New Roman" w:cs="Arial"/>
          <w:b/>
          <w:lang w:eastAsia="cs-CZ"/>
        </w:rPr>
        <w:t>1</w:t>
      </w:r>
      <w:r w:rsidRPr="00061CDE">
        <w:rPr>
          <w:rFonts w:eastAsia="Times New Roman" w:cs="Arial"/>
          <w:b/>
          <w:lang w:eastAsia="cs-CZ"/>
        </w:rPr>
        <w:t>0 %</w:t>
      </w:r>
      <w:r w:rsidRPr="00061CDE">
        <w:rPr>
          <w:rFonts w:eastAsia="Times New Roman" w:cs="Arial"/>
          <w:lang w:eastAsia="cs-CZ"/>
        </w:rPr>
        <w:t xml:space="preserve"> ceny Díla.</w:t>
      </w:r>
    </w:p>
    <w:p w:rsidR="00802193" w:rsidRDefault="00802193" w:rsidP="00802193">
      <w:pPr>
        <w:pStyle w:val="Odstavecseseznamem"/>
        <w:spacing w:after="0" w:line="240" w:lineRule="auto"/>
        <w:ind w:left="786"/>
        <w:rPr>
          <w:rFonts w:eastAsia="Times New Roman" w:cs="Arial"/>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3E0F31">
      <w:pPr>
        <w:numPr>
          <w:ilvl w:val="0"/>
          <w:numId w:val="15"/>
        </w:numPr>
        <w:spacing w:after="0" w:line="240" w:lineRule="auto"/>
        <w:rPr>
          <w:rFonts w:eastAsia="Times New Roman" w:cs="Times New Roman"/>
          <w:lang w:eastAsia="cs-CZ"/>
        </w:rPr>
      </w:pPr>
      <w:r w:rsidRPr="005E0F20">
        <w:rPr>
          <w:rFonts w:eastAsia="Times New Roman" w:cs="Times New Roman"/>
          <w:lang w:eastAsia="cs-CZ"/>
        </w:rPr>
        <w:t>Správa železniční dopravní cesty, státní organizace, Stavební správa výc</w:t>
      </w:r>
      <w:r w:rsidR="00802193">
        <w:rPr>
          <w:rFonts w:eastAsia="Times New Roman" w:cs="Times New Roman"/>
          <w:lang w:eastAsia="cs-CZ"/>
        </w:rPr>
        <w:t>hod, Nerudova 1, 779 00 Olomouc</w:t>
      </w:r>
    </w:p>
    <w:p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3E0F31">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rsidR="00802193" w:rsidRDefault="00802193" w:rsidP="001423C5">
      <w:pPr>
        <w:pStyle w:val="Odstavecseseznamem"/>
        <w:numPr>
          <w:ilvl w:val="0"/>
          <w:numId w:val="15"/>
        </w:numPr>
        <w:spacing w:after="0" w:line="240" w:lineRule="auto"/>
        <w:ind w:left="709" w:hanging="283"/>
        <w:jc w:val="both"/>
        <w:rPr>
          <w:rFonts w:eastAsia="Times New Roman" w:cs="Arial"/>
          <w:lang w:eastAsia="cs-CZ"/>
        </w:rPr>
      </w:pPr>
      <w:r w:rsidRPr="00802193">
        <w:rPr>
          <w:rFonts w:eastAsia="Times New Roman" w:cs="Arial"/>
          <w:u w:val="single"/>
          <w:lang w:eastAsia="cs-CZ"/>
        </w:rPr>
        <w:t>Záměr projektu k vybrání varianty řešení</w:t>
      </w:r>
      <w:r w:rsidRPr="00802193">
        <w:rPr>
          <w:rFonts w:eastAsia="Times New Roman" w:cs="Arial"/>
          <w:lang w:eastAsia="cs-CZ"/>
        </w:rPr>
        <w:t xml:space="preserve"> včetně všech příloh je nutno vyhotovit 16x v digitální uzavřené formě a 1x v digitální otevřené formě</w:t>
      </w:r>
    </w:p>
    <w:p w:rsidR="00802193" w:rsidRPr="00802193" w:rsidRDefault="00802193" w:rsidP="001423C5">
      <w:pPr>
        <w:pStyle w:val="Odstavecseseznamem"/>
        <w:spacing w:after="0" w:line="240" w:lineRule="auto"/>
        <w:ind w:left="502"/>
        <w:jc w:val="both"/>
        <w:rPr>
          <w:rFonts w:eastAsia="Times New Roman" w:cs="Arial"/>
          <w:lang w:eastAsia="cs-CZ"/>
        </w:rPr>
      </w:pPr>
    </w:p>
    <w:p w:rsidR="00802193" w:rsidRPr="00802193" w:rsidRDefault="00802193" w:rsidP="001423C5">
      <w:pPr>
        <w:pStyle w:val="Odstavecseseznamem"/>
        <w:spacing w:after="0" w:line="240" w:lineRule="auto"/>
        <w:ind w:left="708" w:hanging="282"/>
        <w:jc w:val="both"/>
        <w:rPr>
          <w:rFonts w:eastAsia="Times New Roman" w:cs="Arial"/>
          <w:lang w:eastAsia="cs-CZ"/>
        </w:rPr>
      </w:pPr>
      <w:r w:rsidRPr="00802193">
        <w:rPr>
          <w:rFonts w:eastAsia="Times New Roman" w:cs="Arial"/>
          <w:lang w:eastAsia="cs-CZ"/>
        </w:rPr>
        <w:t>•</w:t>
      </w:r>
      <w:r w:rsidRPr="00802193">
        <w:rPr>
          <w:rFonts w:eastAsia="Times New Roman" w:cs="Arial"/>
          <w:lang w:eastAsia="cs-CZ"/>
        </w:rPr>
        <w:tab/>
      </w:r>
      <w:r w:rsidRPr="00802193">
        <w:rPr>
          <w:rFonts w:eastAsia="Times New Roman" w:cs="Arial"/>
          <w:u w:val="single"/>
          <w:lang w:eastAsia="cs-CZ"/>
        </w:rPr>
        <w:t>Záměr projektu k připomínkám</w:t>
      </w:r>
      <w:r w:rsidRPr="00802193">
        <w:rPr>
          <w:rFonts w:eastAsia="Times New Roman" w:cs="Arial"/>
          <w:lang w:eastAsia="cs-CZ"/>
        </w:rPr>
        <w:t xml:space="preserve"> včetně všech příloh (doprovodná dokumentace +EH) je nutno vyhotovit 16x v digitální uzavřené formě a 1x v digitální otevřené formě</w:t>
      </w:r>
      <w:r w:rsidRPr="00802193">
        <w:rPr>
          <w:rFonts w:eastAsia="Times New Roman" w:cs="Arial"/>
          <w:lang w:eastAsia="cs-CZ"/>
        </w:rPr>
        <w:tab/>
      </w:r>
    </w:p>
    <w:p w:rsidR="00802193" w:rsidRPr="00802193" w:rsidRDefault="00802193" w:rsidP="001423C5">
      <w:pPr>
        <w:pStyle w:val="Odstavecseseznamem"/>
        <w:spacing w:after="0" w:line="240" w:lineRule="auto"/>
        <w:ind w:left="502"/>
        <w:jc w:val="both"/>
        <w:rPr>
          <w:rFonts w:eastAsia="Times New Roman" w:cs="Arial"/>
          <w:lang w:eastAsia="cs-CZ"/>
        </w:rPr>
      </w:pPr>
    </w:p>
    <w:p w:rsidR="00802193" w:rsidRPr="00802193" w:rsidRDefault="00802193" w:rsidP="001423C5">
      <w:pPr>
        <w:pStyle w:val="Odstavecseseznamem"/>
        <w:spacing w:after="0" w:line="240" w:lineRule="auto"/>
        <w:ind w:left="708" w:hanging="282"/>
        <w:jc w:val="both"/>
        <w:rPr>
          <w:rFonts w:eastAsia="Times New Roman" w:cs="Arial"/>
          <w:highlight w:val="green"/>
          <w:lang w:eastAsia="cs-CZ"/>
        </w:rPr>
      </w:pPr>
      <w:r w:rsidRPr="00802193">
        <w:rPr>
          <w:rFonts w:eastAsia="Times New Roman" w:cs="Arial"/>
          <w:lang w:eastAsia="cs-CZ"/>
        </w:rPr>
        <w:t>•</w:t>
      </w:r>
      <w:r w:rsidRPr="00802193">
        <w:rPr>
          <w:rFonts w:eastAsia="Times New Roman" w:cs="Arial"/>
          <w:lang w:eastAsia="cs-CZ"/>
        </w:rPr>
        <w:tab/>
      </w:r>
      <w:r w:rsidRPr="00802193">
        <w:rPr>
          <w:rFonts w:eastAsia="Times New Roman" w:cs="Arial"/>
          <w:u w:val="single"/>
          <w:lang w:eastAsia="cs-CZ"/>
        </w:rPr>
        <w:t>Záměr projektu</w:t>
      </w:r>
      <w:r w:rsidR="00415F3E">
        <w:rPr>
          <w:rFonts w:eastAsia="Times New Roman" w:cs="Arial"/>
          <w:u w:val="single"/>
          <w:lang w:eastAsia="cs-CZ"/>
        </w:rPr>
        <w:t xml:space="preserve"> v konečné podobě</w:t>
      </w:r>
      <w:r w:rsidRPr="00802193">
        <w:rPr>
          <w:rFonts w:eastAsia="Times New Roman" w:cs="Arial"/>
          <w:lang w:eastAsia="cs-CZ"/>
        </w:rPr>
        <w:t xml:space="preserve"> včetně všech příloh je nutno vyhotovit 4x v listinné formě, 4x v digitální uzavřené formě (1x</w:t>
      </w:r>
      <w:r>
        <w:t xml:space="preserve"> </w:t>
      </w:r>
      <w:proofErr w:type="spellStart"/>
      <w:r w:rsidRPr="00802193">
        <w:rPr>
          <w:rFonts w:eastAsia="Times New Roman" w:cs="Arial"/>
          <w:lang w:eastAsia="cs-CZ"/>
        </w:rPr>
        <w:t>TreeInfo</w:t>
      </w:r>
      <w:proofErr w:type="spellEnd"/>
      <w:r w:rsidRPr="00802193">
        <w:rPr>
          <w:rFonts w:eastAsia="Times New Roman" w:cs="Arial"/>
          <w:lang w:eastAsia="cs-CZ"/>
        </w:rPr>
        <w:t xml:space="preserve">, a 3x </w:t>
      </w:r>
      <w:proofErr w:type="spellStart"/>
      <w:proofErr w:type="gramStart"/>
      <w:r w:rsidRPr="00802193">
        <w:rPr>
          <w:rFonts w:eastAsia="Times New Roman" w:cs="Arial"/>
          <w:lang w:eastAsia="cs-CZ"/>
        </w:rPr>
        <w:t>pdf</w:t>
      </w:r>
      <w:proofErr w:type="spellEnd"/>
      <w:r w:rsidRPr="00802193">
        <w:rPr>
          <w:rFonts w:eastAsia="Times New Roman" w:cs="Arial"/>
          <w:lang w:eastAsia="cs-CZ"/>
        </w:rPr>
        <w:t>)  a 2x</w:t>
      </w:r>
      <w:proofErr w:type="gramEnd"/>
      <w:r w:rsidRPr="00802193">
        <w:rPr>
          <w:rFonts w:eastAsia="Times New Roman" w:cs="Arial"/>
          <w:lang w:eastAsia="cs-CZ"/>
        </w:rPr>
        <w:t xml:space="preserve"> v digitální otevřené formě.</w:t>
      </w:r>
    </w:p>
    <w:p w:rsidR="00802193" w:rsidRPr="00802193" w:rsidRDefault="00802193" w:rsidP="001423C5">
      <w:pPr>
        <w:pStyle w:val="Odstavecseseznamem"/>
        <w:spacing w:after="0" w:line="240" w:lineRule="auto"/>
        <w:ind w:left="502"/>
        <w:jc w:val="both"/>
        <w:rPr>
          <w:rFonts w:eastAsia="Times New Roman" w:cs="Arial"/>
          <w:lang w:eastAsia="cs-CZ"/>
        </w:rPr>
      </w:pPr>
    </w:p>
    <w:p w:rsidR="00802193" w:rsidRPr="00802193" w:rsidRDefault="00802193" w:rsidP="001423C5">
      <w:pPr>
        <w:pStyle w:val="Odstavecseseznamem"/>
        <w:spacing w:after="0" w:line="240" w:lineRule="auto"/>
        <w:ind w:left="502"/>
        <w:jc w:val="both"/>
        <w:rPr>
          <w:rFonts w:eastAsia="Times New Roman" w:cs="Arial"/>
          <w:lang w:eastAsia="cs-CZ"/>
        </w:rPr>
      </w:pPr>
      <w:r w:rsidRPr="00802193">
        <w:rPr>
          <w:rFonts w:eastAsia="Times New Roman" w:cs="Arial"/>
          <w:lang w:eastAsia="cs-CZ"/>
        </w:rPr>
        <w:t xml:space="preserve">(otevřená forma – formáty </w:t>
      </w:r>
      <w:proofErr w:type="spellStart"/>
      <w:r w:rsidRPr="00802193">
        <w:rPr>
          <w:rFonts w:eastAsia="Times New Roman" w:cs="Arial"/>
          <w:lang w:eastAsia="cs-CZ"/>
        </w:rPr>
        <w:t>dgn</w:t>
      </w:r>
      <w:proofErr w:type="spellEnd"/>
      <w:r w:rsidRPr="00802193">
        <w:rPr>
          <w:rFonts w:eastAsia="Times New Roman" w:cs="Arial"/>
          <w:lang w:eastAsia="cs-CZ"/>
        </w:rPr>
        <w:t xml:space="preserve">, MS Word, MS Excel, uzavřená forma </w:t>
      </w:r>
      <w:proofErr w:type="spellStart"/>
      <w:r w:rsidRPr="00802193">
        <w:rPr>
          <w:rFonts w:eastAsia="Times New Roman" w:cs="Arial"/>
          <w:lang w:eastAsia="cs-CZ"/>
        </w:rPr>
        <w:t>TreeInfo</w:t>
      </w:r>
      <w:proofErr w:type="spellEnd"/>
      <w:r w:rsidRPr="00802193">
        <w:rPr>
          <w:rFonts w:eastAsia="Times New Roman" w:cs="Arial"/>
          <w:lang w:eastAsia="cs-CZ"/>
        </w:rPr>
        <w:t xml:space="preserve"> – formát </w:t>
      </w:r>
      <w:proofErr w:type="spellStart"/>
      <w:r w:rsidRPr="00802193">
        <w:rPr>
          <w:rFonts w:eastAsia="Times New Roman" w:cs="Arial"/>
          <w:lang w:eastAsia="cs-CZ"/>
        </w:rPr>
        <w:t>pdf</w:t>
      </w:r>
      <w:proofErr w:type="spellEnd"/>
      <w:r w:rsidRPr="00802193">
        <w:rPr>
          <w:rFonts w:eastAsia="Times New Roman" w:cs="Arial"/>
          <w:lang w:eastAsia="cs-CZ"/>
        </w:rPr>
        <w:t xml:space="preserve">,  uzavřená forma – formát </w:t>
      </w:r>
      <w:proofErr w:type="spellStart"/>
      <w:r w:rsidRPr="00802193">
        <w:rPr>
          <w:rFonts w:eastAsia="Times New Roman" w:cs="Arial"/>
          <w:lang w:eastAsia="cs-CZ"/>
        </w:rPr>
        <w:t>pdf</w:t>
      </w:r>
      <w:proofErr w:type="spellEnd"/>
      <w:r w:rsidRPr="00802193">
        <w:rPr>
          <w:rFonts w:eastAsia="Times New Roman" w:cs="Arial"/>
          <w:lang w:eastAsia="cs-CZ"/>
        </w:rPr>
        <w:t xml:space="preserve">) a digitální forma náklady stavby (z toho 1x v otevřené formě ve formátu </w:t>
      </w:r>
      <w:proofErr w:type="spellStart"/>
      <w:r w:rsidRPr="00802193">
        <w:rPr>
          <w:rFonts w:eastAsia="Times New Roman" w:cs="Arial"/>
          <w:lang w:eastAsia="cs-CZ"/>
        </w:rPr>
        <w:t>xls</w:t>
      </w:r>
      <w:proofErr w:type="spellEnd"/>
      <w:r w:rsidRPr="00802193">
        <w:rPr>
          <w:rFonts w:eastAsia="Times New Roman" w:cs="Arial"/>
          <w:lang w:eastAsia="cs-CZ"/>
        </w:rPr>
        <w:t xml:space="preserve">, 1x v uzavřené formě v </w:t>
      </w:r>
      <w:proofErr w:type="spellStart"/>
      <w:r w:rsidRPr="00802193">
        <w:rPr>
          <w:rFonts w:eastAsia="Times New Roman" w:cs="Arial"/>
          <w:lang w:eastAsia="cs-CZ"/>
        </w:rPr>
        <w:t>pdf</w:t>
      </w:r>
      <w:proofErr w:type="spellEnd"/>
      <w:r w:rsidRPr="00802193">
        <w:rPr>
          <w:rFonts w:eastAsia="Times New Roman" w:cs="Arial"/>
          <w:lang w:eastAsia="cs-CZ"/>
        </w:rPr>
        <w:t xml:space="preserve"> ).</w:t>
      </w:r>
    </w:p>
    <w:p w:rsidR="005E0F20" w:rsidRDefault="005E0F20" w:rsidP="001423C5">
      <w:pPr>
        <w:tabs>
          <w:tab w:val="left" w:pos="5597"/>
        </w:tabs>
        <w:spacing w:after="0" w:line="240" w:lineRule="auto"/>
        <w:ind w:left="426"/>
        <w:jc w:val="both"/>
        <w:rPr>
          <w:rFonts w:eastAsia="Times New Roman" w:cs="Times New Roman"/>
          <w:lang w:eastAsia="cs-CZ"/>
        </w:rPr>
      </w:pPr>
    </w:p>
    <w:p w:rsidR="00F80D16" w:rsidRDefault="00F80D16" w:rsidP="001423C5">
      <w:pPr>
        <w:tabs>
          <w:tab w:val="left" w:pos="5597"/>
        </w:tabs>
        <w:spacing w:after="0" w:line="240" w:lineRule="auto"/>
        <w:ind w:left="426"/>
        <w:jc w:val="both"/>
        <w:rPr>
          <w:rFonts w:eastAsia="Times New Roman" w:cs="Times New Roman"/>
          <w:lang w:eastAsia="cs-CZ"/>
        </w:rPr>
      </w:pPr>
    </w:p>
    <w:p w:rsidR="005E0F20" w:rsidRPr="005E0F20" w:rsidRDefault="005E0F20" w:rsidP="00AE2FAC">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w:t>
      </w:r>
      <w:r w:rsidR="00193DF4">
        <w:rPr>
          <w:rFonts w:eastAsia="Times New Roman" w:cs="Times New Roman"/>
          <w:b/>
          <w:u w:val="single"/>
          <w:lang w:eastAsia="cs-CZ"/>
        </w:rPr>
        <w:t>davky na kvalifikaci dodavatele</w:t>
      </w:r>
    </w:p>
    <w:p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1423C5" w:rsidRDefault="001423C5" w:rsidP="005E0F20">
      <w:pPr>
        <w:spacing w:after="0" w:line="240" w:lineRule="auto"/>
        <w:ind w:left="426"/>
        <w:jc w:val="both"/>
        <w:rPr>
          <w:rFonts w:eastAsia="Times New Roman" w:cs="Times New Roman"/>
          <w:lang w:eastAsia="cs-CZ"/>
        </w:rPr>
      </w:pPr>
    </w:p>
    <w:p w:rsidR="001423C5" w:rsidRDefault="001423C5" w:rsidP="005E0F20">
      <w:pPr>
        <w:spacing w:after="0" w:line="240" w:lineRule="auto"/>
        <w:ind w:left="426"/>
        <w:jc w:val="both"/>
        <w:rPr>
          <w:rFonts w:eastAsia="Times New Roman" w:cs="Times New Roman"/>
          <w:lang w:eastAsia="cs-CZ"/>
        </w:rPr>
      </w:pPr>
    </w:p>
    <w:p w:rsidR="001423C5" w:rsidRPr="005E0F20" w:rsidRDefault="001423C5" w:rsidP="005E0F20">
      <w:pPr>
        <w:spacing w:after="0" w:line="240" w:lineRule="auto"/>
        <w:ind w:left="426"/>
        <w:jc w:val="both"/>
        <w:rPr>
          <w:rFonts w:eastAsia="Times New Roman" w:cs="Times New Roman"/>
          <w:lang w:eastAsia="cs-CZ"/>
        </w:rPr>
      </w:pPr>
    </w:p>
    <w:p w:rsidR="005E0F20" w:rsidRPr="005E0F20" w:rsidRDefault="005E0F20" w:rsidP="00AE2FA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roofErr w:type="gramStart"/>
      <w:r w:rsidRPr="005E0F20">
        <w:rPr>
          <w:rFonts w:eastAsia="Times New Roman" w:cs="Times New Roman"/>
          <w:lang w:eastAsia="cs-CZ"/>
        </w:rPr>
        <w:t>Základní</w:t>
      </w:r>
      <w:proofErr w:type="gramEnd"/>
      <w:r w:rsidRPr="005E0F20">
        <w:rPr>
          <w:rFonts w:eastAsia="Times New Roman" w:cs="Times New Roman"/>
          <w:lang w:eastAsia="cs-CZ"/>
        </w:rPr>
        <w:t xml:space="preserve"> způsobilost splňuje dodavatel, </w:t>
      </w:r>
      <w:proofErr w:type="gramStart"/>
      <w:r w:rsidRPr="005E0F20">
        <w:rPr>
          <w:rFonts w:eastAsia="Times New Roman" w:cs="Times New Roman"/>
          <w:lang w:eastAsia="cs-CZ"/>
        </w:rPr>
        <w:t>který:</w:t>
      </w:r>
      <w:proofErr w:type="gramEnd"/>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 xml:space="preserve">není v likvidaci, proti </w:t>
      </w:r>
      <w:proofErr w:type="gramStart"/>
      <w:r w:rsidRPr="005E0F20">
        <w:rPr>
          <w:rFonts w:eastAsia="Times New Roman" w:cs="Times New Roman"/>
          <w:lang w:eastAsia="cs-CZ"/>
        </w:rPr>
        <w:t>němuž</w:t>
      </w:r>
      <w:proofErr w:type="gramEnd"/>
      <w:r w:rsidRPr="005E0F20">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802193">
        <w:rPr>
          <w:rFonts w:eastAsia="Times New Roman" w:cs="Times New Roman"/>
          <w:lang w:eastAsia="cs-CZ"/>
        </w:rPr>
        <w:t xml:space="preserve">přílohu </w:t>
      </w:r>
      <w:proofErr w:type="gramStart"/>
      <w:r w:rsidRPr="00802193">
        <w:rPr>
          <w:rFonts w:eastAsia="Times New Roman" w:cs="Times New Roman"/>
          <w:lang w:eastAsia="cs-CZ"/>
        </w:rPr>
        <w:t>č. 2</w:t>
      </w:r>
      <w:r w:rsidRPr="005E0F20">
        <w:rPr>
          <w:rFonts w:eastAsia="Times New Roman" w:cs="Times New Roman"/>
          <w:lang w:eastAsia="cs-CZ"/>
        </w:rPr>
        <w:t xml:space="preserve"> této</w:t>
      </w:r>
      <w:proofErr w:type="gramEnd"/>
      <w:r w:rsidRPr="005E0F20">
        <w:rPr>
          <w:rFonts w:eastAsia="Times New Roman" w:cs="Times New Roman"/>
          <w:lang w:eastAsia="cs-CZ"/>
        </w:rPr>
        <w:t xml:space="preserve">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AE2FA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AE2FAC">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5E0F20" w:rsidRDefault="005E0F20" w:rsidP="00AE2FAC">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5E0F20" w:rsidRPr="00802193" w:rsidRDefault="005E0F20" w:rsidP="00AE2FAC">
      <w:pPr>
        <w:numPr>
          <w:ilvl w:val="0"/>
          <w:numId w:val="16"/>
        </w:numPr>
        <w:spacing w:after="0" w:line="240" w:lineRule="auto"/>
        <w:jc w:val="both"/>
        <w:rPr>
          <w:rFonts w:eastAsia="Times New Roman" w:cs="Times New Roman"/>
          <w:lang w:eastAsia="cs-CZ"/>
        </w:rPr>
      </w:pPr>
      <w:r w:rsidRPr="00802193">
        <w:rPr>
          <w:rFonts w:eastAsia="Times New Roman" w:cs="Times New Roman"/>
          <w:lang w:eastAsia="cs-CZ"/>
        </w:rPr>
        <w:t>projektovou činnost ve výstavbě;</w:t>
      </w:r>
    </w:p>
    <w:p w:rsidR="005E0F20" w:rsidRPr="00802193" w:rsidRDefault="005E0F20" w:rsidP="00AE2FAC">
      <w:pPr>
        <w:numPr>
          <w:ilvl w:val="0"/>
          <w:numId w:val="16"/>
        </w:numPr>
        <w:spacing w:after="0" w:line="240" w:lineRule="auto"/>
        <w:jc w:val="both"/>
        <w:rPr>
          <w:rFonts w:eastAsia="Times New Roman" w:cs="Times New Roman"/>
          <w:lang w:eastAsia="cs-CZ"/>
        </w:rPr>
      </w:pPr>
      <w:r w:rsidRPr="00802193">
        <w:rPr>
          <w:rFonts w:eastAsia="Times New Roman" w:cs="Times New Roman"/>
          <w:lang w:eastAsia="cs-CZ"/>
        </w:rPr>
        <w:t>výkon zeměměřických činností</w:t>
      </w:r>
    </w:p>
    <w:p w:rsidR="00205458" w:rsidRDefault="005E0F20" w:rsidP="00205458">
      <w:pPr>
        <w:numPr>
          <w:ilvl w:val="0"/>
          <w:numId w:val="13"/>
        </w:numPr>
        <w:spacing w:after="0" w:line="240" w:lineRule="auto"/>
        <w:jc w:val="both"/>
        <w:rPr>
          <w:rFonts w:eastAsia="Times New Roman" w:cs="Times New Roman"/>
          <w:lang w:eastAsia="cs-CZ"/>
        </w:rPr>
      </w:pPr>
      <w:r w:rsidRPr="00956CCE">
        <w:rPr>
          <w:rFonts w:eastAsia="Times New Roman" w:cs="Times New Roman"/>
          <w:lang w:eastAsia="cs-CZ"/>
        </w:rPr>
        <w:t>osvědčení o autorizaci (ČR) nebo registraci (zahraničí) v rozsahu dle §5 odst. 3 písm. b</w:t>
      </w:r>
      <w:r w:rsidR="00205458">
        <w:rPr>
          <w:rFonts w:eastAsia="Times New Roman" w:cs="Times New Roman"/>
          <w:lang w:eastAsia="cs-CZ"/>
        </w:rPr>
        <w:t>) dopravní stavby</w:t>
      </w:r>
      <w:r w:rsidRPr="00956CCE">
        <w:rPr>
          <w:rFonts w:eastAsia="Times New Roman" w:cs="Times New Roman"/>
          <w:lang w:eastAsia="cs-CZ"/>
        </w:rPr>
        <w:t>, e) technologická z</w:t>
      </w:r>
      <w:r w:rsidR="00802193" w:rsidRPr="00956CCE">
        <w:rPr>
          <w:rFonts w:eastAsia="Times New Roman" w:cs="Times New Roman"/>
          <w:lang w:eastAsia="cs-CZ"/>
        </w:rPr>
        <w:t>ařízení staveb</w:t>
      </w:r>
      <w:r w:rsidR="00205458">
        <w:rPr>
          <w:rFonts w:eastAsia="Times New Roman" w:cs="Times New Roman"/>
          <w:lang w:eastAsia="cs-CZ"/>
        </w:rPr>
        <w:t xml:space="preserve"> a</w:t>
      </w:r>
      <w:r w:rsidR="00802193" w:rsidRPr="00956CCE">
        <w:rPr>
          <w:rFonts w:eastAsia="Times New Roman" w:cs="Times New Roman"/>
          <w:lang w:eastAsia="cs-CZ"/>
        </w:rPr>
        <w:t xml:space="preserve"> </w:t>
      </w:r>
      <w:r w:rsidR="00205458">
        <w:rPr>
          <w:rFonts w:eastAsia="Times New Roman" w:cs="Times New Roman"/>
          <w:lang w:eastAsia="cs-CZ"/>
        </w:rPr>
        <w:t>f) technika prostředí staveb</w:t>
      </w:r>
      <w:r w:rsidR="00956CCE" w:rsidRPr="00205458">
        <w:rPr>
          <w:rFonts w:eastAsia="Times New Roman" w:cs="Times New Roman"/>
          <w:lang w:eastAsia="cs-CZ"/>
        </w:rPr>
        <w:t xml:space="preserve"> </w:t>
      </w:r>
    </w:p>
    <w:p w:rsidR="005E0F20" w:rsidRPr="00205458" w:rsidRDefault="005E0F20" w:rsidP="00205458">
      <w:pPr>
        <w:spacing w:after="0" w:line="240" w:lineRule="auto"/>
        <w:ind w:left="944"/>
        <w:jc w:val="both"/>
        <w:rPr>
          <w:rFonts w:eastAsia="Times New Roman" w:cs="Times New Roman"/>
          <w:lang w:eastAsia="cs-CZ"/>
        </w:rPr>
      </w:pPr>
      <w:r w:rsidRPr="00205458">
        <w:rPr>
          <w:rFonts w:eastAsia="Times New Roman" w:cs="Times New Roman"/>
          <w:lang w:eastAsia="cs-CZ"/>
        </w:rPr>
        <w:t xml:space="preserve">č. 360/1992 Sb., o výkonu povolání autorizovaných architektů a o výkonu povolání autorizovaných inženýrů a techniků činných ve výstavbě, ve znění pozdějších předpisů; </w:t>
      </w:r>
    </w:p>
    <w:p w:rsidR="005E0F20" w:rsidRDefault="005E0F20" w:rsidP="00AE2FAC">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úřední oprávnění pro ověřování výsledků zeměměřických činností v rozsahu dle §13 odst. 1 písm</w:t>
      </w:r>
      <w:r w:rsidRPr="00E572D4">
        <w:rPr>
          <w:rFonts w:eastAsia="Times New Roman" w:cs="Times New Roman"/>
          <w:lang w:eastAsia="cs-CZ"/>
        </w:rPr>
        <w:t xml:space="preserve">. a) a c) </w:t>
      </w:r>
      <w:r w:rsidRPr="005E0F20">
        <w:rPr>
          <w:rFonts w:eastAsia="Times New Roman" w:cs="Times New Roman"/>
          <w:lang w:eastAsia="cs-CZ"/>
        </w:rPr>
        <w:t>zákona č. 200/1994 Sb., o zeměměřictví a o změně a doplnění některých zákonů souvisejících s jeho zavedením, ve  znění pozdějších předpisů;</w:t>
      </w:r>
    </w:p>
    <w:p w:rsidR="00E572D4" w:rsidRPr="005E0F20" w:rsidRDefault="00E572D4" w:rsidP="00E572D4">
      <w:pPr>
        <w:spacing w:after="0" w:line="240" w:lineRule="auto"/>
        <w:ind w:left="907"/>
        <w:jc w:val="both"/>
        <w:rPr>
          <w:rFonts w:eastAsia="Times New Roman" w:cs="Times New Roman"/>
          <w:lang w:eastAsia="cs-CZ"/>
        </w:rPr>
      </w:pPr>
    </w:p>
    <w:p w:rsidR="005E0F20" w:rsidRPr="005E0F20" w:rsidRDefault="005E0F20" w:rsidP="00AE2FA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lang w:eastAsia="cs-CZ"/>
        </w:rPr>
      </w:pPr>
      <w:r w:rsidRPr="00E572D4">
        <w:rPr>
          <w:rFonts w:eastAsia="Times New Roman" w:cs="Times New Roman"/>
          <w:lang w:eastAsia="cs-CZ"/>
        </w:rPr>
        <w:t>K prokázání splnění technické kvalifikace předloží dodavatel zadavateli následující doklady:</w:t>
      </w:r>
    </w:p>
    <w:p w:rsidR="005E0F20" w:rsidRPr="005E0F20" w:rsidRDefault="005E0F20" w:rsidP="005E0F20">
      <w:pPr>
        <w:spacing w:after="0" w:line="240" w:lineRule="auto"/>
        <w:ind w:left="426"/>
        <w:jc w:val="both"/>
        <w:rPr>
          <w:rFonts w:eastAsia="Times New Roman" w:cs="Times New Roman"/>
          <w:lang w:eastAsia="cs-CZ"/>
        </w:rPr>
      </w:pPr>
    </w:p>
    <w:p w:rsidR="00E572D4" w:rsidRPr="00E572D4" w:rsidRDefault="005E0F20" w:rsidP="00AE2FAC">
      <w:pPr>
        <w:numPr>
          <w:ilvl w:val="0"/>
          <w:numId w:val="17"/>
        </w:numPr>
        <w:spacing w:after="0" w:line="240" w:lineRule="auto"/>
        <w:jc w:val="both"/>
        <w:rPr>
          <w:rFonts w:eastAsia="Times New Roman" w:cs="Calibri"/>
          <w:lang w:eastAsia="cs-CZ"/>
        </w:rPr>
      </w:pPr>
      <w:r w:rsidRPr="005E0F20">
        <w:rPr>
          <w:rFonts w:eastAsia="Times New Roman" w:cs="Calibri"/>
          <w:lang w:eastAsia="cs-CZ"/>
        </w:rPr>
        <w:t xml:space="preserve">Zadavatel </w:t>
      </w:r>
      <w:r w:rsidR="00E572D4" w:rsidRPr="00E572D4">
        <w:rPr>
          <w:rFonts w:eastAsia="Times New Roman" w:cs="Calibri"/>
          <w:lang w:eastAsia="cs-CZ"/>
        </w:rPr>
        <w:t xml:space="preserve">požaduje předložení seznamu ukončených významných služeb obdobného charakteru poskytnutých dodavatelem v posledních </w:t>
      </w:r>
      <w:r w:rsidR="00E572D4" w:rsidRPr="00E572D4">
        <w:rPr>
          <w:rFonts w:eastAsia="Times New Roman" w:cs="Calibri"/>
          <w:b/>
          <w:lang w:eastAsia="cs-CZ"/>
        </w:rPr>
        <w:t>5 letech</w:t>
      </w:r>
      <w:r w:rsidR="00E572D4" w:rsidRPr="00E572D4">
        <w:rPr>
          <w:rFonts w:eastAsia="Times New Roman" w:cs="Calibri"/>
          <w:lang w:eastAsia="cs-CZ"/>
        </w:rPr>
        <w:t xml:space="preserve"> před zahájením výběrového řízení. Za služby obdobného charakteru se pokládají projektové práce spočívající ve zhotovení Záměru projektu (ZP), nebo </w:t>
      </w:r>
      <w:r w:rsidR="00E572D4" w:rsidRPr="00E572D4">
        <w:rPr>
          <w:rFonts w:eastAsia="Times New Roman" w:cs="Calibri"/>
          <w:lang w:eastAsia="cs-CZ"/>
        </w:rPr>
        <w:lastRenderedPageBreak/>
        <w:t>dokumentace ve stupni dokumentace pro územní řízení (DUR) nebo projektové dokumentace pro stavební povolení (DSP) nebo ve společném stupni projektové dokumentace pro stavební povolení a projektové dokumentace pro provádění stavby (DSP+PDPS) nebo dokumentace pro vydání společného povolení, kterým se stavba umisťuje a povoluje (DUSP), pro stavby železničních drah ve smyslu § 5 odst. 1 a § 3 odst. 1 zák. č. 266/1994 Sb., o dráhách, ve znění pozdějších předpisů. Za službu obdobného charakteru, resp. projektové práce spočívající ve zhotovení dokumentace ve stupni ZP, DUR, DSP, DSP+PDPS nebo DUSP, zadavatel považuje rovněž provedení aktualizace dokumentace ve stupni ZP, DUR, DSP, DSP+PDPS nebo DUSP.</w:t>
      </w:r>
    </w:p>
    <w:p w:rsidR="00E572D4" w:rsidRPr="00E572D4" w:rsidRDefault="00E572D4" w:rsidP="00E572D4">
      <w:pPr>
        <w:spacing w:after="0" w:line="240" w:lineRule="auto"/>
        <w:ind w:left="1146"/>
        <w:jc w:val="both"/>
        <w:rPr>
          <w:rFonts w:eastAsia="Times New Roman" w:cs="Calibri"/>
          <w:lang w:eastAsia="cs-CZ"/>
        </w:rPr>
      </w:pPr>
    </w:p>
    <w:p w:rsidR="001423C5" w:rsidRDefault="00E572D4" w:rsidP="00E572D4">
      <w:pPr>
        <w:spacing w:after="0" w:line="240" w:lineRule="auto"/>
        <w:ind w:left="1146"/>
        <w:jc w:val="both"/>
        <w:rPr>
          <w:rFonts w:eastAsia="Times New Roman" w:cs="Calibri"/>
          <w:lang w:eastAsia="cs-CZ"/>
        </w:rPr>
      </w:pPr>
      <w:r w:rsidRPr="00E572D4">
        <w:rPr>
          <w:rFonts w:eastAsia="Times New Roman" w:cs="Calibri"/>
          <w:lang w:eastAsia="cs-CZ"/>
        </w:rPr>
        <w:t xml:space="preserve">Dodavatel musí předloženým seznamem významných služeb prokázat, že v uvedeném období poskytl alespoň </w:t>
      </w:r>
      <w:r w:rsidRPr="00E572D4">
        <w:rPr>
          <w:rFonts w:eastAsia="Times New Roman" w:cs="Calibri"/>
          <w:b/>
          <w:lang w:eastAsia="cs-CZ"/>
        </w:rPr>
        <w:t>2 služby</w:t>
      </w:r>
      <w:r w:rsidRPr="00E572D4">
        <w:rPr>
          <w:rFonts w:eastAsia="Times New Roman" w:cs="Calibri"/>
          <w:lang w:eastAsia="cs-CZ"/>
        </w:rPr>
        <w:t xml:space="preserve"> obdobného charakteru, jejichž předmětem byly mimo jiné následující činnosti:</w:t>
      </w:r>
    </w:p>
    <w:p w:rsidR="00E572D4" w:rsidRPr="00E572D4" w:rsidRDefault="00E572D4" w:rsidP="00E572D4">
      <w:pPr>
        <w:spacing w:after="0" w:line="240" w:lineRule="auto"/>
        <w:ind w:left="1146"/>
        <w:jc w:val="both"/>
        <w:rPr>
          <w:rFonts w:eastAsia="Times New Roman" w:cs="Calibri"/>
          <w:lang w:eastAsia="cs-CZ"/>
        </w:rPr>
      </w:pPr>
      <w:r w:rsidRPr="00E572D4">
        <w:rPr>
          <w:rFonts w:eastAsia="Times New Roman" w:cs="Calibri"/>
          <w:lang w:eastAsia="cs-CZ"/>
        </w:rPr>
        <w:t xml:space="preserve"> </w:t>
      </w:r>
    </w:p>
    <w:p w:rsidR="00E572D4" w:rsidRPr="00027ACB" w:rsidRDefault="00027ACB" w:rsidP="00027ACB">
      <w:pPr>
        <w:pStyle w:val="Odstavecseseznamem"/>
        <w:numPr>
          <w:ilvl w:val="3"/>
          <w:numId w:val="6"/>
        </w:numPr>
        <w:tabs>
          <w:tab w:val="clear" w:pos="2880"/>
          <w:tab w:val="num" w:pos="1701"/>
        </w:tabs>
        <w:spacing w:after="0" w:line="240" w:lineRule="auto"/>
        <w:ind w:left="1701" w:hanging="567"/>
        <w:jc w:val="both"/>
        <w:rPr>
          <w:rFonts w:eastAsia="Times New Roman" w:cs="Calibri"/>
          <w:b/>
          <w:lang w:eastAsia="cs-CZ"/>
        </w:rPr>
      </w:pPr>
      <w:r>
        <w:rPr>
          <w:rFonts w:eastAsia="Times New Roman" w:cs="Calibri"/>
          <w:b/>
          <w:lang w:eastAsia="cs-CZ"/>
        </w:rPr>
        <w:t xml:space="preserve">zpracování nebo aktualizace </w:t>
      </w:r>
      <w:r w:rsidR="00E572D4" w:rsidRPr="00027ACB">
        <w:rPr>
          <w:rFonts w:eastAsia="Times New Roman" w:cs="Calibri"/>
          <w:b/>
          <w:lang w:eastAsia="cs-CZ"/>
        </w:rPr>
        <w:t>ZP, popř. projektové dokumentace ve stup</w:t>
      </w:r>
      <w:r>
        <w:rPr>
          <w:rFonts w:eastAsia="Times New Roman" w:cs="Calibri"/>
          <w:b/>
          <w:lang w:eastAsia="cs-CZ"/>
        </w:rPr>
        <w:t>ni DUR nebo DSP nebo</w:t>
      </w:r>
      <w:r w:rsidRPr="00027ACB">
        <w:rPr>
          <w:rFonts w:eastAsia="Times New Roman" w:cs="Calibri"/>
          <w:b/>
          <w:lang w:eastAsia="cs-CZ"/>
        </w:rPr>
        <w:t xml:space="preserve"> DSP+PDPS</w:t>
      </w:r>
      <w:r>
        <w:rPr>
          <w:rFonts w:eastAsia="Times New Roman" w:cs="Calibri"/>
          <w:b/>
          <w:lang w:eastAsia="cs-CZ"/>
        </w:rPr>
        <w:t xml:space="preserve"> nebo</w:t>
      </w:r>
      <w:r w:rsidRPr="00027ACB">
        <w:rPr>
          <w:rFonts w:eastAsia="Times New Roman" w:cs="Calibri"/>
          <w:b/>
          <w:lang w:eastAsia="cs-CZ"/>
        </w:rPr>
        <w:t xml:space="preserve"> DUSP</w:t>
      </w:r>
      <w:r w:rsidR="00E80E0F" w:rsidRPr="00027ACB">
        <w:rPr>
          <w:rFonts w:eastAsia="Times New Roman" w:cs="Calibri"/>
          <w:b/>
          <w:lang w:eastAsia="cs-CZ"/>
        </w:rPr>
        <w:t xml:space="preserve"> </w:t>
      </w:r>
      <w:r w:rsidR="00E572D4" w:rsidRPr="00027ACB">
        <w:rPr>
          <w:rFonts w:eastAsia="Times New Roman" w:cs="Calibri"/>
          <w:b/>
          <w:lang w:eastAsia="cs-CZ"/>
        </w:rPr>
        <w:t>pro stavbu rekonstrukce nebo novostavbu alespoň jedné železniční stanice o velikosti minimálně 12 výhybek včetně zabezpečovacího zařízení.</w:t>
      </w:r>
    </w:p>
    <w:p w:rsidR="001423C5" w:rsidRPr="00E572D4" w:rsidRDefault="001423C5" w:rsidP="00E572D4">
      <w:pPr>
        <w:spacing w:after="0" w:line="240" w:lineRule="auto"/>
        <w:ind w:left="1146"/>
        <w:jc w:val="both"/>
        <w:rPr>
          <w:rFonts w:eastAsia="Times New Roman" w:cs="Calibri"/>
          <w:lang w:eastAsia="cs-CZ"/>
        </w:rPr>
      </w:pPr>
    </w:p>
    <w:p w:rsidR="005E0F20" w:rsidRDefault="00E572D4" w:rsidP="00E572D4">
      <w:pPr>
        <w:spacing w:after="0" w:line="240" w:lineRule="auto"/>
        <w:ind w:left="1146"/>
        <w:jc w:val="both"/>
        <w:rPr>
          <w:rFonts w:eastAsia="Times New Roman" w:cs="Calibri"/>
          <w:lang w:eastAsia="cs-CZ"/>
        </w:rPr>
      </w:pPr>
      <w:r w:rsidRPr="00E572D4">
        <w:rPr>
          <w:rFonts w:eastAsia="Times New Roman" w:cs="Calibri"/>
          <w:lang w:eastAsia="cs-CZ"/>
        </w:rPr>
        <w:t xml:space="preserve">Celkový součet cen významných služeb obdobného charakteru za posledních 5 let před zahájením výběrového řízení, které dodavatel poskytl, musí dosahovat v souhrnu minimálně </w:t>
      </w:r>
      <w:r w:rsidRPr="00E572D4">
        <w:rPr>
          <w:rFonts w:eastAsia="Times New Roman" w:cs="Calibri"/>
          <w:b/>
          <w:lang w:eastAsia="cs-CZ"/>
        </w:rPr>
        <w:t>1 800 000,- Kč bez DPH</w:t>
      </w:r>
      <w:r w:rsidRPr="00E572D4">
        <w:rPr>
          <w:rFonts w:eastAsia="Times New Roman" w:cs="Calibri"/>
          <w:lang w:eastAsia="cs-CZ"/>
        </w:rPr>
        <w:t xml:space="preserve">, přičemž alespoň jedna služba musí dosahovat ceny nejméně </w:t>
      </w:r>
      <w:r w:rsidRPr="00E572D4">
        <w:rPr>
          <w:rFonts w:eastAsia="Times New Roman" w:cs="Calibri"/>
          <w:b/>
          <w:lang w:eastAsia="cs-CZ"/>
        </w:rPr>
        <w:t>900 000,- Kč bez DPH</w:t>
      </w:r>
      <w:r w:rsidRPr="00E572D4">
        <w:rPr>
          <w:rFonts w:eastAsia="Times New Roman" w:cs="Calibri"/>
          <w:lang w:eastAsia="cs-CZ"/>
        </w:rPr>
        <w:t>.</w:t>
      </w:r>
    </w:p>
    <w:p w:rsidR="00E572D4" w:rsidRPr="005E0F20" w:rsidRDefault="00E572D4" w:rsidP="00E572D4">
      <w:pPr>
        <w:spacing w:after="0" w:line="240" w:lineRule="auto"/>
        <w:ind w:left="1146"/>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Doba </w:t>
      </w:r>
      <w:r w:rsidRPr="00E572D4">
        <w:rPr>
          <w:rFonts w:eastAsia="Times New Roman" w:cs="Times New Roman"/>
          <w:lang w:eastAsia="cs-CZ"/>
        </w:rPr>
        <w:t>5</w:t>
      </w:r>
      <w:r w:rsidRPr="005E0F20">
        <w:rPr>
          <w:rFonts w:eastAsia="Times New Roman" w:cs="Times New Roman"/>
          <w:lang w:eastAsia="cs-CZ"/>
        </w:rPr>
        <w:t xml:space="preserve"> let se považuje za splněnou, pokud byly služby v průběhu této doby dokončeny.  V případě, že byla referovaná služba, resp. činnost (tj. projekční práce ve stupni DUR, DSP nebo </w:t>
      </w:r>
      <w:r w:rsidRPr="00E572D4">
        <w:rPr>
          <w:rFonts w:eastAsia="Times New Roman" w:cs="Times New Roman"/>
          <w:lang w:eastAsia="cs-CZ"/>
        </w:rPr>
        <w:t>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DUR, DSP nebo DUSP pro stavby železničních drah); zároveň však platí, že nestačí, pokud je v posledních 5 letech dokončena služba rozsáhlejšího plnění jako celek, avšak plnění v rozsahu referované činnosti bylo dokončeno dříve než před 5 lety</w:t>
      </w:r>
      <w:r w:rsidRPr="005E0F20">
        <w:rPr>
          <w:rFonts w:eastAsia="Times New Roman" w:cs="Times New Roman"/>
          <w:lang w:eastAsia="cs-CZ"/>
        </w:rPr>
        <w:t>.</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956CCE" w:rsidRDefault="005E0F20" w:rsidP="00BB629F">
      <w:pPr>
        <w:numPr>
          <w:ilvl w:val="0"/>
          <w:numId w:val="17"/>
        </w:numPr>
        <w:spacing w:after="0" w:line="240" w:lineRule="auto"/>
        <w:ind w:left="907" w:hanging="340"/>
        <w:jc w:val="both"/>
        <w:rPr>
          <w:rFonts w:eastAsia="Times New Roman" w:cs="Times New Roman"/>
          <w:lang w:eastAsia="cs-CZ"/>
        </w:rPr>
      </w:pPr>
      <w:r w:rsidRPr="00956CC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5E0F20" w:rsidRPr="00956CCE" w:rsidRDefault="005E0F20" w:rsidP="005E0F20">
      <w:pPr>
        <w:spacing w:after="0" w:line="240" w:lineRule="auto"/>
        <w:ind w:left="907"/>
        <w:jc w:val="both"/>
        <w:rPr>
          <w:rFonts w:eastAsia="Times New Roman" w:cs="Times New Roman"/>
          <w:lang w:eastAsia="cs-CZ"/>
        </w:rPr>
      </w:pPr>
    </w:p>
    <w:p w:rsidR="005E0F20" w:rsidRPr="00956CCE" w:rsidRDefault="005E0F20" w:rsidP="005E0F20">
      <w:pPr>
        <w:spacing w:after="0" w:line="240" w:lineRule="auto"/>
        <w:ind w:left="907"/>
        <w:jc w:val="both"/>
        <w:rPr>
          <w:rFonts w:eastAsia="Times New Roman" w:cs="Times New Roman"/>
          <w:lang w:eastAsia="cs-CZ"/>
        </w:rPr>
      </w:pPr>
      <w:r w:rsidRPr="00956CC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956CCE" w:rsidRDefault="005E0F20" w:rsidP="005E0F20">
      <w:pPr>
        <w:spacing w:after="0" w:line="240" w:lineRule="auto"/>
        <w:ind w:left="907"/>
        <w:jc w:val="both"/>
        <w:rPr>
          <w:rFonts w:eastAsia="Times New Roman" w:cs="Times New Roman"/>
          <w:lang w:eastAsia="cs-CZ"/>
        </w:rPr>
      </w:pPr>
    </w:p>
    <w:p w:rsidR="005E0F20" w:rsidRPr="00956CCE" w:rsidRDefault="005E0F20" w:rsidP="005E0F20">
      <w:pPr>
        <w:spacing w:after="0" w:line="240" w:lineRule="auto"/>
        <w:ind w:left="907"/>
        <w:jc w:val="both"/>
        <w:rPr>
          <w:rFonts w:eastAsia="Times New Roman" w:cs="Times New Roman"/>
          <w:lang w:eastAsia="cs-CZ"/>
        </w:rPr>
      </w:pPr>
      <w:r w:rsidRPr="00956CCE">
        <w:rPr>
          <w:rFonts w:eastAsia="Times New Roman" w:cs="Times New Roman"/>
          <w:lang w:eastAsia="cs-CZ"/>
        </w:rPr>
        <w:lastRenderedPageBreak/>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56CCE">
        <w:rPr>
          <w:rFonts w:eastAsia="Times New Roman" w:cs="Times New Roman"/>
          <w:b/>
          <w:u w:val="single"/>
          <w:lang w:eastAsia="cs-CZ"/>
        </w:rPr>
        <w:t>Informace o této skutečnosti bude uvedena v profesním životopisu</w:t>
      </w:r>
      <w:r w:rsidRPr="00956CCE">
        <w:rPr>
          <w:rFonts w:eastAsia="Times New Roman" w:cs="Times New Roman"/>
          <w:lang w:eastAsia="cs-CZ"/>
        </w:rPr>
        <w:t>. Nesplnění této podmínky může být důvodem pro vyloučení dodavatele z výběrového řízení.</w:t>
      </w:r>
    </w:p>
    <w:p w:rsidR="005E0F20" w:rsidRPr="00956CCE"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956CCE">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1423C5" w:rsidRPr="001423C5" w:rsidRDefault="00C15030" w:rsidP="001423C5">
      <w:pPr>
        <w:pStyle w:val="Odstavecseseznamem"/>
        <w:numPr>
          <w:ilvl w:val="1"/>
          <w:numId w:val="6"/>
        </w:numPr>
        <w:tabs>
          <w:tab w:val="clear" w:pos="1440"/>
          <w:tab w:val="num" w:pos="1276"/>
        </w:tabs>
        <w:spacing w:after="0" w:line="240" w:lineRule="auto"/>
        <w:ind w:left="1276" w:hanging="425"/>
        <w:jc w:val="both"/>
        <w:rPr>
          <w:rFonts w:eastAsia="Times New Roman" w:cs="Arial"/>
          <w:lang w:eastAsia="cs-CZ"/>
        </w:rPr>
      </w:pPr>
      <w:r w:rsidRPr="001423C5">
        <w:rPr>
          <w:rFonts w:eastAsia="Times New Roman" w:cs="Arial"/>
          <w:b/>
          <w:lang w:eastAsia="cs-CZ"/>
        </w:rPr>
        <w:t>vedoucí týmu</w:t>
      </w:r>
      <w:r w:rsidR="001423C5">
        <w:rPr>
          <w:rFonts w:eastAsia="Times New Roman" w:cs="Arial"/>
          <w:b/>
          <w:lang w:eastAsia="cs-CZ"/>
        </w:rPr>
        <w:t>:</w:t>
      </w:r>
    </w:p>
    <w:p w:rsidR="00C15030" w:rsidRDefault="00C15030"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ascii="Verdana" w:eastAsia="Times New Roman" w:hAnsi="Verdana" w:cs="Arial"/>
          <w:lang w:eastAsia="cs-CZ"/>
        </w:rPr>
        <w:t>osvědčení o autorizaci v rozsahu dle §5 odst. 3 zákona č. 360/1992 Sb., o výkonu povolání autorizovaných architektů a o výkonu povolání autorizovaných inženýrů a techniků činných ve výstavbě</w:t>
      </w:r>
      <w:r w:rsidRPr="001423C5">
        <w:rPr>
          <w:rFonts w:eastAsia="Times New Roman" w:cs="Arial"/>
          <w:lang w:eastAsia="cs-CZ"/>
        </w:rPr>
        <w:t xml:space="preserve"> </w:t>
      </w:r>
      <w:r w:rsidRPr="001423C5">
        <w:rPr>
          <w:rFonts w:eastAsia="Times New Roman" w:cs="Arial"/>
          <w:b/>
          <w:lang w:eastAsia="cs-CZ"/>
        </w:rPr>
        <w:t>b)</w:t>
      </w:r>
      <w:r w:rsidR="00205458" w:rsidRPr="001423C5">
        <w:rPr>
          <w:rFonts w:eastAsia="Times New Roman" w:cs="Arial"/>
          <w:b/>
          <w:lang w:eastAsia="cs-CZ"/>
        </w:rPr>
        <w:t xml:space="preserve"> </w:t>
      </w:r>
      <w:r w:rsidR="00205458" w:rsidRPr="001423C5">
        <w:rPr>
          <w:rFonts w:eastAsia="Times New Roman" w:cs="Times New Roman"/>
          <w:b/>
          <w:lang w:eastAsia="cs-CZ"/>
        </w:rPr>
        <w:t>dopravní stavby</w:t>
      </w:r>
      <w:r w:rsidRPr="001423C5">
        <w:rPr>
          <w:rFonts w:eastAsia="Times New Roman" w:cs="Arial"/>
          <w:lang w:eastAsia="cs-CZ"/>
        </w:rPr>
        <w:t xml:space="preserve">, nebo </w:t>
      </w:r>
      <w:r w:rsidRPr="001423C5">
        <w:rPr>
          <w:rFonts w:eastAsia="Times New Roman" w:cs="Arial"/>
          <w:b/>
          <w:lang w:eastAsia="cs-CZ"/>
        </w:rPr>
        <w:t>e)</w:t>
      </w:r>
      <w:r w:rsidR="00205458" w:rsidRPr="001423C5">
        <w:rPr>
          <w:b/>
        </w:rPr>
        <w:t xml:space="preserve"> </w:t>
      </w:r>
      <w:r w:rsidR="00205458" w:rsidRPr="001423C5">
        <w:rPr>
          <w:rFonts w:eastAsia="Times New Roman" w:cs="Arial"/>
          <w:b/>
          <w:lang w:eastAsia="cs-CZ"/>
        </w:rPr>
        <w:t>technologická zařízení staveb</w:t>
      </w:r>
      <w:r w:rsidRPr="001423C5">
        <w:rPr>
          <w:rFonts w:eastAsia="Times New Roman" w:cs="Arial"/>
          <w:lang w:eastAsia="cs-CZ"/>
        </w:rPr>
        <w:t xml:space="preserve">, nebo </w:t>
      </w:r>
      <w:r w:rsidRPr="001423C5">
        <w:rPr>
          <w:rFonts w:eastAsia="Times New Roman" w:cs="Arial"/>
          <w:b/>
          <w:lang w:eastAsia="cs-CZ"/>
        </w:rPr>
        <w:t>f)</w:t>
      </w:r>
      <w:r w:rsidR="00205458" w:rsidRPr="001423C5">
        <w:rPr>
          <w:rFonts w:eastAsia="Times New Roman" w:cs="Arial"/>
          <w:b/>
          <w:lang w:eastAsia="cs-CZ"/>
        </w:rPr>
        <w:t xml:space="preserve"> technika prostředí staveb</w:t>
      </w:r>
    </w:p>
    <w:p w:rsidR="001423C5" w:rsidRDefault="001423C5"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eastAsia="Times New Roman" w:cs="Arial"/>
          <w:lang w:eastAsia="cs-CZ"/>
        </w:rPr>
        <w:t xml:space="preserve">VŠ vzdělání, nejméně </w:t>
      </w:r>
      <w:r w:rsidRPr="001423C5">
        <w:rPr>
          <w:rFonts w:eastAsia="Times New Roman" w:cs="Arial"/>
          <w:b/>
          <w:lang w:eastAsia="cs-CZ"/>
        </w:rPr>
        <w:t>5 let praxe</w:t>
      </w:r>
      <w:r w:rsidRPr="001423C5">
        <w:rPr>
          <w:rFonts w:eastAsia="Times New Roman" w:cs="Arial"/>
          <w:lang w:eastAsia="cs-CZ"/>
        </w:rPr>
        <w:t xml:space="preserve"> v projektování obdobných zakázek</w:t>
      </w:r>
    </w:p>
    <w:p w:rsidR="00C15030" w:rsidRDefault="00C15030"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eastAsia="Times New Roman" w:cs="Arial"/>
          <w:lang w:eastAsia="cs-CZ"/>
        </w:rPr>
        <w:t xml:space="preserve">zkušenost s řízením projekčních prací alespoň jedné zakázky - stavby železničních drah v hodnotě nejméně </w:t>
      </w:r>
      <w:r w:rsidRPr="001423C5">
        <w:rPr>
          <w:rFonts w:eastAsia="Times New Roman" w:cs="Arial"/>
          <w:b/>
          <w:lang w:eastAsia="cs-CZ"/>
        </w:rPr>
        <w:t>1 300 000,- Kč bez DPH</w:t>
      </w:r>
      <w:r w:rsidRPr="001423C5">
        <w:rPr>
          <w:rFonts w:eastAsia="Times New Roman" w:cs="Arial"/>
          <w:lang w:eastAsia="cs-CZ"/>
        </w:rPr>
        <w:t xml:space="preserve">, a to v posledních </w:t>
      </w:r>
      <w:r w:rsidRPr="001423C5">
        <w:rPr>
          <w:rFonts w:eastAsia="Times New Roman" w:cs="Arial"/>
          <w:b/>
          <w:lang w:eastAsia="cs-CZ"/>
        </w:rPr>
        <w:t>10 letech</w:t>
      </w:r>
      <w:r w:rsidRPr="001423C5">
        <w:rPr>
          <w:rFonts w:eastAsia="Times New Roman" w:cs="Arial"/>
          <w:lang w:eastAsia="cs-CZ"/>
        </w:rPr>
        <w:t xml:space="preserve"> před zahájením výběrového řízení, jejímž předmětem byla mimo jiné rekonstrukce nebo výstavba železniční stanice</w:t>
      </w:r>
    </w:p>
    <w:p w:rsidR="001423C5" w:rsidRPr="001423C5" w:rsidRDefault="001423C5" w:rsidP="001423C5">
      <w:pPr>
        <w:pStyle w:val="Odstavecseseznamem"/>
        <w:spacing w:after="0" w:line="240" w:lineRule="auto"/>
        <w:ind w:left="1276"/>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b)</w:t>
      </w:r>
      <w:r w:rsidRPr="001423C5">
        <w:rPr>
          <w:rFonts w:eastAsia="Times New Roman" w:cs="Arial"/>
          <w:b/>
          <w:lang w:eastAsia="cs-CZ"/>
        </w:rPr>
        <w:tab/>
        <w:t>specialista na železniční svršek a spodek</w:t>
      </w:r>
      <w:r w:rsidR="001423C5">
        <w:rPr>
          <w:rFonts w:eastAsia="Times New Roman" w:cs="Arial"/>
          <w:b/>
          <w:lang w:eastAsia="cs-CZ"/>
        </w:rPr>
        <w:t>:</w:t>
      </w:r>
    </w:p>
    <w:p w:rsidR="001423C5" w:rsidRDefault="00C15030" w:rsidP="001423C5">
      <w:pPr>
        <w:spacing w:after="0" w:line="240" w:lineRule="auto"/>
        <w:ind w:left="1276" w:hanging="283"/>
        <w:jc w:val="both"/>
        <w:rPr>
          <w:rFonts w:eastAsia="Times New Roman" w:cs="Arial"/>
          <w:lang w:eastAsia="cs-CZ"/>
        </w:rPr>
      </w:pPr>
      <w:proofErr w:type="gramStart"/>
      <w:r w:rsidRPr="001423C5">
        <w:rPr>
          <w:rFonts w:eastAsia="Times New Roman" w:cs="Arial"/>
          <w:lang w:eastAsia="cs-CZ"/>
        </w:rPr>
        <w:t>-</w:t>
      </w:r>
      <w:r w:rsidR="001423C5">
        <w:rPr>
          <w:rFonts w:eastAsia="Times New Roman" w:cs="Arial"/>
          <w:lang w:eastAsia="cs-CZ"/>
        </w:rPr>
        <w:t xml:space="preserve"> </w:t>
      </w:r>
      <w:r w:rsidRPr="001423C5">
        <w:rPr>
          <w:rFonts w:eastAsia="Times New Roman" w:cs="Arial"/>
          <w:lang w:eastAsia="cs-CZ"/>
        </w:rPr>
        <w:t xml:space="preserve"> </w:t>
      </w:r>
      <w:r w:rsidRPr="001423C5">
        <w:rPr>
          <w:rFonts w:ascii="Verdana" w:eastAsia="Times New Roman" w:hAnsi="Verdana" w:cs="Arial"/>
          <w:lang w:eastAsia="cs-CZ"/>
        </w:rPr>
        <w:t>osvědčení</w:t>
      </w:r>
      <w:proofErr w:type="gramEnd"/>
      <w:r w:rsidRPr="001423C5">
        <w:rPr>
          <w:rFonts w:ascii="Verdana" w:eastAsia="Times New Roman" w:hAnsi="Verdana" w:cs="Arial"/>
          <w:lang w:eastAsia="cs-CZ"/>
        </w:rPr>
        <w:t xml:space="preserve"> o autorizaci v rozsahu dle §5 odst. 3 zákona č. 360/1992 Sb., o výkonu povolání autorizovaných architektů a o výkonu povolání autorizovaných inženýrů a techniků činných ve výstavbě</w:t>
      </w:r>
      <w:r w:rsidRPr="001423C5">
        <w:rPr>
          <w:rFonts w:eastAsia="Times New Roman" w:cs="Arial"/>
          <w:lang w:eastAsia="cs-CZ"/>
        </w:rPr>
        <w:t xml:space="preserve"> </w:t>
      </w:r>
      <w:r w:rsidRPr="001423C5">
        <w:rPr>
          <w:rFonts w:eastAsia="Times New Roman" w:cs="Arial"/>
          <w:b/>
          <w:lang w:eastAsia="cs-CZ"/>
        </w:rPr>
        <w:t>b)</w:t>
      </w:r>
      <w:r w:rsidR="00205458" w:rsidRPr="001423C5">
        <w:rPr>
          <w:rFonts w:eastAsia="Times New Roman" w:cs="Arial"/>
          <w:b/>
          <w:lang w:eastAsia="cs-CZ"/>
        </w:rPr>
        <w:t xml:space="preserve"> dopravní stavby</w:t>
      </w:r>
      <w:r w:rsidRPr="001423C5">
        <w:rPr>
          <w:rFonts w:eastAsia="Times New Roman" w:cs="Arial"/>
          <w:lang w:eastAsia="cs-CZ"/>
        </w:rPr>
        <w:t xml:space="preserve">, </w:t>
      </w:r>
    </w:p>
    <w:p w:rsidR="00C15030" w:rsidRDefault="001423C5" w:rsidP="00997D79">
      <w:pPr>
        <w:spacing w:after="0" w:line="240" w:lineRule="auto"/>
        <w:ind w:left="993"/>
        <w:jc w:val="both"/>
        <w:rPr>
          <w:rFonts w:eastAsia="Times New Roman" w:cs="Arial"/>
          <w:lang w:eastAsia="cs-CZ"/>
        </w:rPr>
      </w:pPr>
      <w:proofErr w:type="gramStart"/>
      <w:r>
        <w:rPr>
          <w:rFonts w:eastAsia="Times New Roman" w:cs="Arial"/>
          <w:lang w:eastAsia="cs-CZ"/>
        </w:rPr>
        <w:t xml:space="preserve">-   </w:t>
      </w:r>
      <w:r w:rsidR="00C15030" w:rsidRPr="001423C5">
        <w:rPr>
          <w:rFonts w:eastAsia="Times New Roman" w:cs="Arial"/>
          <w:lang w:eastAsia="cs-CZ"/>
        </w:rPr>
        <w:t>nejméně</w:t>
      </w:r>
      <w:proofErr w:type="gramEnd"/>
      <w:r w:rsidR="00C15030" w:rsidRPr="001423C5">
        <w:rPr>
          <w:rFonts w:eastAsia="Times New Roman" w:cs="Arial"/>
          <w:lang w:eastAsia="cs-CZ"/>
        </w:rPr>
        <w:t xml:space="preserve"> </w:t>
      </w:r>
      <w:r w:rsidR="00C15030" w:rsidRPr="001423C5">
        <w:rPr>
          <w:rFonts w:eastAsia="Times New Roman" w:cs="Arial"/>
          <w:b/>
          <w:lang w:eastAsia="cs-CZ"/>
        </w:rPr>
        <w:t>5 let praxe</w:t>
      </w:r>
      <w:r w:rsidR="00C15030" w:rsidRPr="001423C5">
        <w:rPr>
          <w:rFonts w:eastAsia="Times New Roman" w:cs="Arial"/>
          <w:lang w:eastAsia="cs-CZ"/>
        </w:rPr>
        <w:t xml:space="preserve"> v projektování obdobných zakázek</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lang w:eastAsia="cs-CZ"/>
        </w:rPr>
      </w:pPr>
      <w:r w:rsidRPr="001423C5">
        <w:rPr>
          <w:rFonts w:eastAsia="Times New Roman" w:cs="Arial"/>
          <w:b/>
          <w:lang w:eastAsia="cs-CZ"/>
        </w:rPr>
        <w:t>c)</w:t>
      </w:r>
      <w:r w:rsidRPr="001423C5">
        <w:rPr>
          <w:rFonts w:eastAsia="Times New Roman" w:cs="Arial"/>
          <w:b/>
          <w:lang w:eastAsia="cs-CZ"/>
        </w:rPr>
        <w:tab/>
        <w:t>specialista na zabezpečovací zařízení</w:t>
      </w:r>
      <w:r w:rsidR="001423C5">
        <w:rPr>
          <w:rFonts w:eastAsia="Times New Roman" w:cs="Arial"/>
          <w:lang w:eastAsia="cs-CZ"/>
        </w:rPr>
        <w:t>:</w:t>
      </w:r>
    </w:p>
    <w:p w:rsidR="001423C5" w:rsidRDefault="001423C5" w:rsidP="001423C5">
      <w:pPr>
        <w:spacing w:after="0" w:line="240" w:lineRule="auto"/>
        <w:ind w:left="1276" w:hanging="283"/>
        <w:jc w:val="both"/>
        <w:rPr>
          <w:rFonts w:eastAsia="Times New Roman" w:cs="Arial"/>
          <w:lang w:eastAsia="cs-CZ"/>
        </w:rPr>
      </w:pPr>
      <w:r w:rsidRPr="001423C5">
        <w:rPr>
          <w:rFonts w:eastAsia="Times New Roman" w:cs="Arial"/>
          <w:lang w:eastAsia="cs-CZ"/>
        </w:rPr>
        <w:t>-</w:t>
      </w:r>
      <w:r>
        <w:rPr>
          <w:rFonts w:eastAsia="Times New Roman" w:cs="Arial"/>
          <w:lang w:eastAsia="cs-CZ"/>
        </w:rPr>
        <w:t xml:space="preserve"> </w:t>
      </w:r>
      <w:r w:rsidR="00C15030" w:rsidRPr="001423C5">
        <w:rPr>
          <w:rFonts w:eastAsia="Times New Roman" w:cs="Arial"/>
          <w:lang w:eastAsia="cs-CZ"/>
        </w:rPr>
        <w:t xml:space="preserve"> </w:t>
      </w:r>
      <w:r w:rsidR="00C15030" w:rsidRPr="001423C5">
        <w:rPr>
          <w:rFonts w:ascii="Verdana" w:eastAsia="Times New Roman" w:hAnsi="Verdana" w:cs="Arial"/>
          <w:lang w:eastAsia="cs-CZ"/>
        </w:rPr>
        <w:t xml:space="preserve">osvědčení o autorizaci v rozsahu dle §5 odst. 3 zákona č. 360/1992 Sb., o </w:t>
      </w:r>
      <w:proofErr w:type="gramStart"/>
      <w:r w:rsidR="00C15030" w:rsidRPr="001423C5">
        <w:rPr>
          <w:rFonts w:ascii="Verdana" w:eastAsia="Times New Roman" w:hAnsi="Verdana" w:cs="Arial"/>
          <w:lang w:eastAsia="cs-CZ"/>
        </w:rPr>
        <w:t xml:space="preserve">výkonu </w:t>
      </w:r>
      <w:r>
        <w:rPr>
          <w:rFonts w:ascii="Verdana" w:eastAsia="Times New Roman" w:hAnsi="Verdana" w:cs="Arial"/>
          <w:lang w:eastAsia="cs-CZ"/>
        </w:rPr>
        <w:t xml:space="preserve">    </w:t>
      </w:r>
      <w:r w:rsidR="00C15030" w:rsidRPr="001423C5">
        <w:rPr>
          <w:rFonts w:ascii="Verdana" w:eastAsia="Times New Roman" w:hAnsi="Verdana" w:cs="Arial"/>
          <w:lang w:eastAsia="cs-CZ"/>
        </w:rPr>
        <w:t>povolání</w:t>
      </w:r>
      <w:proofErr w:type="gramEnd"/>
      <w:r w:rsidR="00C15030" w:rsidRPr="001423C5">
        <w:rPr>
          <w:rFonts w:ascii="Verdana" w:eastAsia="Times New Roman" w:hAnsi="Verdana" w:cs="Arial"/>
          <w:lang w:eastAsia="cs-CZ"/>
        </w:rPr>
        <w:t xml:space="preserve"> autorizovaných architektů a o výkonu povolání autorizovaných inženýrů a techniků činných ve výstavbě</w:t>
      </w:r>
      <w:r w:rsidR="00C15030" w:rsidRPr="001423C5">
        <w:rPr>
          <w:rFonts w:eastAsia="Times New Roman" w:cs="Arial"/>
          <w:lang w:eastAsia="cs-CZ"/>
        </w:rPr>
        <w:t xml:space="preserve"> e)</w:t>
      </w:r>
      <w:r w:rsidR="00205458" w:rsidRPr="001423C5">
        <w:rPr>
          <w:rFonts w:eastAsia="Times New Roman" w:cs="Arial"/>
          <w:lang w:eastAsia="cs-CZ"/>
        </w:rPr>
        <w:t xml:space="preserve"> technologická zařízení staveb</w:t>
      </w:r>
      <w:r w:rsidR="00C15030" w:rsidRPr="001423C5">
        <w:rPr>
          <w:rFonts w:eastAsia="Times New Roman" w:cs="Arial"/>
          <w:lang w:eastAsia="cs-CZ"/>
        </w:rPr>
        <w:t xml:space="preserve">, </w:t>
      </w:r>
    </w:p>
    <w:p w:rsidR="00C15030" w:rsidRDefault="001423C5" w:rsidP="00997D79">
      <w:pPr>
        <w:spacing w:after="0" w:line="240" w:lineRule="auto"/>
        <w:ind w:left="993"/>
        <w:jc w:val="both"/>
        <w:rPr>
          <w:rFonts w:eastAsia="Times New Roman" w:cs="Arial"/>
          <w:lang w:eastAsia="cs-CZ"/>
        </w:rPr>
      </w:pPr>
      <w:proofErr w:type="gramStart"/>
      <w:r>
        <w:rPr>
          <w:rFonts w:eastAsia="Times New Roman" w:cs="Arial"/>
          <w:lang w:eastAsia="cs-CZ"/>
        </w:rPr>
        <w:t xml:space="preserve">-  </w:t>
      </w:r>
      <w:r w:rsidR="00C15030" w:rsidRPr="001423C5">
        <w:rPr>
          <w:rFonts w:eastAsia="Times New Roman" w:cs="Arial"/>
          <w:lang w:eastAsia="cs-CZ"/>
        </w:rPr>
        <w:t>nejméně</w:t>
      </w:r>
      <w:proofErr w:type="gramEnd"/>
      <w:r w:rsidR="00C15030" w:rsidRPr="001423C5">
        <w:rPr>
          <w:rFonts w:eastAsia="Times New Roman" w:cs="Arial"/>
          <w:lang w:eastAsia="cs-CZ"/>
        </w:rPr>
        <w:t xml:space="preserve"> </w:t>
      </w:r>
      <w:r w:rsidR="00C15030" w:rsidRPr="001423C5">
        <w:rPr>
          <w:rFonts w:eastAsia="Times New Roman" w:cs="Arial"/>
          <w:b/>
          <w:lang w:eastAsia="cs-CZ"/>
        </w:rPr>
        <w:t>5 let praxe</w:t>
      </w:r>
      <w:r w:rsidR="00C15030" w:rsidRPr="001423C5">
        <w:rPr>
          <w:rFonts w:eastAsia="Times New Roman" w:cs="Arial"/>
          <w:lang w:eastAsia="cs-CZ"/>
        </w:rPr>
        <w:t xml:space="preserve"> v projektování obdobných zakázek</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d)</w:t>
      </w:r>
      <w:r w:rsidRPr="001423C5">
        <w:rPr>
          <w:rFonts w:eastAsia="Times New Roman" w:cs="Arial"/>
          <w:b/>
          <w:lang w:eastAsia="cs-CZ"/>
        </w:rPr>
        <w:tab/>
        <w:t>specialista na sdělovací zařízení</w:t>
      </w:r>
      <w:r w:rsidR="001423C5">
        <w:rPr>
          <w:rFonts w:eastAsia="Times New Roman" w:cs="Arial"/>
          <w:b/>
          <w:lang w:eastAsia="cs-CZ"/>
        </w:rPr>
        <w:t>:</w:t>
      </w:r>
    </w:p>
    <w:p w:rsidR="001423C5" w:rsidRDefault="00C15030" w:rsidP="001423C5">
      <w:pPr>
        <w:spacing w:after="0" w:line="240" w:lineRule="auto"/>
        <w:ind w:left="1276" w:hanging="283"/>
        <w:jc w:val="both"/>
        <w:rPr>
          <w:rFonts w:eastAsia="Times New Roman" w:cs="Arial"/>
          <w:lang w:eastAsia="cs-CZ"/>
        </w:rPr>
      </w:pPr>
      <w:proofErr w:type="gramStart"/>
      <w:r w:rsidRPr="001423C5">
        <w:rPr>
          <w:rFonts w:eastAsia="Times New Roman" w:cs="Arial"/>
          <w:lang w:eastAsia="cs-CZ"/>
        </w:rPr>
        <w:t xml:space="preserve">- </w:t>
      </w:r>
      <w:r w:rsidR="001423C5">
        <w:rPr>
          <w:rFonts w:eastAsia="Times New Roman" w:cs="Arial"/>
          <w:lang w:eastAsia="cs-CZ"/>
        </w:rPr>
        <w:t xml:space="preserve"> </w:t>
      </w:r>
      <w:r w:rsidRPr="001423C5">
        <w:rPr>
          <w:rFonts w:ascii="Verdana" w:eastAsia="Times New Roman" w:hAnsi="Verdana" w:cs="Arial"/>
          <w:lang w:eastAsia="cs-CZ"/>
        </w:rPr>
        <w:t>osvědčení</w:t>
      </w:r>
      <w:proofErr w:type="gramEnd"/>
      <w:r w:rsidRPr="001423C5">
        <w:rPr>
          <w:rFonts w:ascii="Verdana" w:eastAsia="Times New Roman" w:hAnsi="Verdana" w:cs="Arial"/>
          <w:lang w:eastAsia="cs-CZ"/>
        </w:rPr>
        <w:t xml:space="preserve"> o autorizaci v rozsahu dle §5 odst. 3 zákona č. 360/1992 Sb., o výkonu povolání autorizovaných architektů a o výkonu povolání autorizovaných inženýrů a techniků činných ve výstavbě</w:t>
      </w:r>
      <w:r w:rsidRPr="001423C5">
        <w:rPr>
          <w:rFonts w:eastAsia="Times New Roman" w:cs="Arial"/>
          <w:lang w:eastAsia="cs-CZ"/>
        </w:rPr>
        <w:t xml:space="preserve"> </w:t>
      </w:r>
      <w:r w:rsidRPr="001423C5">
        <w:rPr>
          <w:rFonts w:eastAsia="Times New Roman" w:cs="Arial"/>
          <w:b/>
          <w:lang w:eastAsia="cs-CZ"/>
        </w:rPr>
        <w:t>e)</w:t>
      </w:r>
      <w:r w:rsidR="00205458" w:rsidRPr="001423C5">
        <w:rPr>
          <w:rFonts w:eastAsia="Times New Roman" w:cs="Arial"/>
          <w:b/>
          <w:lang w:eastAsia="cs-CZ"/>
        </w:rPr>
        <w:t xml:space="preserve"> technologická zařízení staveb</w:t>
      </w:r>
      <w:r w:rsidRPr="001423C5">
        <w:rPr>
          <w:rFonts w:eastAsia="Times New Roman" w:cs="Arial"/>
          <w:lang w:eastAsia="cs-CZ"/>
        </w:rPr>
        <w:t xml:space="preserve">, </w:t>
      </w:r>
    </w:p>
    <w:p w:rsidR="00C15030" w:rsidRDefault="001423C5" w:rsidP="00997D79">
      <w:pPr>
        <w:spacing w:after="0" w:line="240" w:lineRule="auto"/>
        <w:ind w:left="993"/>
        <w:jc w:val="both"/>
        <w:rPr>
          <w:rFonts w:eastAsia="Times New Roman" w:cs="Arial"/>
          <w:lang w:eastAsia="cs-CZ"/>
        </w:rPr>
      </w:pPr>
      <w:proofErr w:type="gramStart"/>
      <w:r>
        <w:rPr>
          <w:rFonts w:eastAsia="Times New Roman" w:cs="Arial"/>
          <w:lang w:eastAsia="cs-CZ"/>
        </w:rPr>
        <w:t xml:space="preserve">-  </w:t>
      </w:r>
      <w:r w:rsidR="00C15030" w:rsidRPr="001423C5">
        <w:rPr>
          <w:rFonts w:eastAsia="Times New Roman" w:cs="Arial"/>
          <w:lang w:eastAsia="cs-CZ"/>
        </w:rPr>
        <w:t>nejméně</w:t>
      </w:r>
      <w:proofErr w:type="gramEnd"/>
      <w:r w:rsidR="00C15030" w:rsidRPr="001423C5">
        <w:rPr>
          <w:rFonts w:eastAsia="Times New Roman" w:cs="Arial"/>
          <w:lang w:eastAsia="cs-CZ"/>
        </w:rPr>
        <w:t xml:space="preserve"> 5 let praxe v projektování obdobných zakázek</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e)</w:t>
      </w:r>
      <w:r w:rsidRPr="001423C5">
        <w:rPr>
          <w:rFonts w:eastAsia="Times New Roman" w:cs="Arial"/>
          <w:b/>
          <w:lang w:eastAsia="cs-CZ"/>
        </w:rPr>
        <w:tab/>
        <w:t>specialista na elektrotechnická zařízení</w:t>
      </w:r>
      <w:r w:rsidR="001423C5">
        <w:rPr>
          <w:rFonts w:eastAsia="Times New Roman" w:cs="Arial"/>
          <w:b/>
          <w:lang w:eastAsia="cs-CZ"/>
        </w:rPr>
        <w:t>:</w:t>
      </w:r>
    </w:p>
    <w:p w:rsidR="00C15030" w:rsidRDefault="001423C5" w:rsidP="001423C5">
      <w:pPr>
        <w:spacing w:after="0" w:line="240" w:lineRule="auto"/>
        <w:ind w:left="1276" w:hanging="283"/>
        <w:jc w:val="both"/>
        <w:rPr>
          <w:rFonts w:eastAsia="Times New Roman" w:cs="Arial"/>
          <w:b/>
          <w:lang w:eastAsia="cs-CZ"/>
        </w:rPr>
      </w:pPr>
      <w:proofErr w:type="gramStart"/>
      <w:r>
        <w:rPr>
          <w:rFonts w:eastAsia="Times New Roman" w:cs="Arial"/>
          <w:lang w:eastAsia="cs-CZ"/>
        </w:rPr>
        <w:t xml:space="preserve">-  </w:t>
      </w:r>
      <w:r w:rsidR="00C15030" w:rsidRPr="001423C5">
        <w:rPr>
          <w:rFonts w:ascii="Verdana" w:eastAsia="Times New Roman" w:hAnsi="Verdana" w:cs="Arial"/>
          <w:lang w:eastAsia="cs-CZ"/>
        </w:rPr>
        <w:t>osvědčení</w:t>
      </w:r>
      <w:proofErr w:type="gramEnd"/>
      <w:r w:rsidR="00C15030" w:rsidRPr="001423C5">
        <w:rPr>
          <w:rFonts w:ascii="Verdana" w:eastAsia="Times New Roman" w:hAnsi="Verdana" w:cs="Arial"/>
          <w:lang w:eastAsia="cs-CZ"/>
        </w:rPr>
        <w:t xml:space="preserve"> o autorizaci v rozsahu dle §5 odst. 3 zákona č. 360/1992 Sb., o výkonu povolání autorizovaných architektů a o výkonu povolání autorizovaných inženýrů a techniků činných ve výstavbě</w:t>
      </w:r>
      <w:r w:rsidR="00C15030" w:rsidRPr="001423C5">
        <w:rPr>
          <w:rFonts w:eastAsia="Times New Roman" w:cs="Arial"/>
          <w:lang w:eastAsia="cs-CZ"/>
        </w:rPr>
        <w:t xml:space="preserve"> </w:t>
      </w:r>
      <w:r w:rsidR="00C15030" w:rsidRPr="001423C5">
        <w:rPr>
          <w:rFonts w:eastAsia="Times New Roman" w:cs="Arial"/>
          <w:b/>
          <w:lang w:eastAsia="cs-CZ"/>
        </w:rPr>
        <w:t>f)</w:t>
      </w:r>
      <w:r w:rsidR="00205458" w:rsidRPr="001423C5">
        <w:rPr>
          <w:rFonts w:eastAsia="Times New Roman" w:cs="Arial"/>
          <w:b/>
          <w:lang w:eastAsia="cs-CZ"/>
        </w:rPr>
        <w:t xml:space="preserve"> technika prostředí staveb</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f)</w:t>
      </w:r>
      <w:r w:rsidRPr="001423C5">
        <w:rPr>
          <w:rFonts w:eastAsia="Times New Roman" w:cs="Arial"/>
          <w:b/>
          <w:lang w:eastAsia="cs-CZ"/>
        </w:rPr>
        <w:tab/>
        <w:t>úředně oprávněný zeměměřický inženýr</w:t>
      </w:r>
      <w:r w:rsidR="001423C5">
        <w:rPr>
          <w:rFonts w:eastAsia="Times New Roman" w:cs="Arial"/>
          <w:b/>
          <w:lang w:eastAsia="cs-CZ"/>
        </w:rPr>
        <w:t>:</w:t>
      </w:r>
    </w:p>
    <w:p w:rsidR="00C15030" w:rsidRDefault="00C15030" w:rsidP="001423C5">
      <w:pPr>
        <w:spacing w:after="0" w:line="240" w:lineRule="auto"/>
        <w:ind w:left="1276" w:hanging="283"/>
        <w:jc w:val="both"/>
      </w:pPr>
      <w:proofErr w:type="gramStart"/>
      <w:r w:rsidRPr="001423C5">
        <w:rPr>
          <w:rFonts w:eastAsia="Times New Roman" w:cs="Arial"/>
          <w:lang w:eastAsia="cs-CZ"/>
        </w:rPr>
        <w:t xml:space="preserve">- </w:t>
      </w:r>
      <w:r w:rsidR="001423C5">
        <w:rPr>
          <w:rFonts w:eastAsia="Times New Roman" w:cs="Arial"/>
          <w:lang w:eastAsia="cs-CZ"/>
        </w:rPr>
        <w:t xml:space="preserve"> </w:t>
      </w:r>
      <w:r w:rsidRPr="001423C5">
        <w:t>oprávnění</w:t>
      </w:r>
      <w:proofErr w:type="gramEnd"/>
      <w:r w:rsidRPr="001423C5">
        <w:t xml:space="preserve"> pro ověřování výsledků zeměměřických činností v rozsahu dle § 13 odst. 1 písm. </w:t>
      </w:r>
      <w:r w:rsidRPr="001423C5">
        <w:rPr>
          <w:b/>
        </w:rPr>
        <w:t>a) a c)</w:t>
      </w:r>
      <w:r w:rsidRPr="001423C5">
        <w:t xml:space="preserve"> zákona č. 200/1994 Sb., o zeměměřictví a o změně a doplnění některých zákonů souvisejících s jeho zavedením, ve znění pozdějších předpisů</w:t>
      </w:r>
    </w:p>
    <w:p w:rsidR="001423C5" w:rsidRPr="001423C5" w:rsidRDefault="001423C5" w:rsidP="001423C5">
      <w:pPr>
        <w:spacing w:after="0" w:line="240" w:lineRule="auto"/>
        <w:ind w:left="1276" w:hanging="283"/>
        <w:jc w:val="both"/>
        <w:rPr>
          <w:rFonts w:eastAsia="Times New Roman" w:cs="Arial"/>
          <w:lang w:eastAsia="cs-CZ"/>
        </w:rPr>
      </w:pPr>
    </w:p>
    <w:p w:rsidR="00C15030" w:rsidRP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g)</w:t>
      </w:r>
      <w:r w:rsidRPr="001423C5">
        <w:rPr>
          <w:rFonts w:eastAsia="Times New Roman" w:cs="Arial"/>
          <w:b/>
          <w:lang w:eastAsia="cs-CZ"/>
        </w:rPr>
        <w:tab/>
        <w:t>specialista na hodnocení ekonomické efektivnosti</w:t>
      </w:r>
      <w:r w:rsidR="001423C5">
        <w:rPr>
          <w:rFonts w:eastAsia="Times New Roman" w:cs="Arial"/>
          <w:b/>
          <w:lang w:eastAsia="cs-CZ"/>
        </w:rPr>
        <w:t>:</w:t>
      </w:r>
    </w:p>
    <w:p w:rsidR="00997D79" w:rsidRPr="001423C5" w:rsidRDefault="00997D79" w:rsidP="00997D79">
      <w:pPr>
        <w:spacing w:after="0" w:line="240" w:lineRule="auto"/>
        <w:ind w:left="993"/>
        <w:jc w:val="both"/>
        <w:rPr>
          <w:rFonts w:eastAsia="Times New Roman" w:cs="Arial"/>
          <w:lang w:eastAsia="cs-CZ"/>
        </w:rPr>
      </w:pPr>
      <w:proofErr w:type="gramStart"/>
      <w:r w:rsidRPr="001423C5">
        <w:rPr>
          <w:rFonts w:eastAsia="Times New Roman" w:cs="Arial"/>
          <w:lang w:eastAsia="cs-CZ"/>
        </w:rPr>
        <w:t xml:space="preserve">- </w:t>
      </w:r>
      <w:r w:rsidR="001423C5">
        <w:rPr>
          <w:rFonts w:eastAsia="Times New Roman" w:cs="Arial"/>
          <w:lang w:eastAsia="cs-CZ"/>
        </w:rPr>
        <w:t xml:space="preserve">  </w:t>
      </w:r>
      <w:r w:rsidRPr="001423C5">
        <w:rPr>
          <w:rFonts w:eastAsia="Times New Roman" w:cs="Arial"/>
          <w:lang w:eastAsia="cs-CZ"/>
        </w:rPr>
        <w:t>minimálně</w:t>
      </w:r>
      <w:proofErr w:type="gramEnd"/>
      <w:r w:rsidRPr="001423C5">
        <w:rPr>
          <w:rFonts w:eastAsia="Times New Roman" w:cs="Arial"/>
          <w:lang w:eastAsia="cs-CZ"/>
        </w:rPr>
        <w:t xml:space="preserve"> SŠ vzdělání</w:t>
      </w:r>
    </w:p>
    <w:p w:rsidR="00C15030" w:rsidRPr="001423C5" w:rsidRDefault="00C15030"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eastAsia="Times New Roman" w:cs="Arial"/>
          <w:lang w:eastAsia="cs-CZ"/>
        </w:rPr>
        <w:t xml:space="preserve">zkušenost s plněním alespoň </w:t>
      </w:r>
      <w:r w:rsidRPr="001423C5">
        <w:rPr>
          <w:rFonts w:eastAsia="Times New Roman" w:cs="Arial"/>
          <w:b/>
          <w:lang w:eastAsia="cs-CZ"/>
        </w:rPr>
        <w:t>2</w:t>
      </w:r>
      <w:r w:rsidRPr="001423C5">
        <w:rPr>
          <w:rFonts w:eastAsia="Times New Roman" w:cs="Arial"/>
          <w:lang w:eastAsia="cs-CZ"/>
        </w:rPr>
        <w:t xml:space="preserve"> zakázek, jejímž předmětem bylo mj. zpracování hodnocení ekonomické efektivnosti stavby železničních drah celostátních nebo regionálních, zpracované v rámci studie proveditelnosti nebo záměru projektu nebo projektové žádosti o spolufinancování z prostředků EU nebo jejich </w:t>
      </w:r>
      <w:r w:rsidRPr="001423C5">
        <w:rPr>
          <w:rFonts w:eastAsia="Times New Roman" w:cs="Arial"/>
          <w:lang w:eastAsia="cs-CZ"/>
        </w:rPr>
        <w:lastRenderedPageBreak/>
        <w:t>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1423C5">
        <w:rPr>
          <w:rFonts w:eastAsia="Times New Roman" w:cs="Arial"/>
          <w:lang w:eastAsia="cs-CZ"/>
        </w:rPr>
        <w:t>ii</w:t>
      </w:r>
      <w:proofErr w:type="spellEnd"/>
      <w:r w:rsidRPr="001423C5">
        <w:rPr>
          <w:rFonts w:eastAsia="Times New Roman" w:cs="Arial"/>
          <w:lang w:eastAsia="cs-CZ"/>
        </w:rPr>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1423C5">
        <w:rPr>
          <w:rFonts w:eastAsia="Times New Roman" w:cs="Arial"/>
          <w:lang w:eastAsia="cs-CZ"/>
        </w:rPr>
        <w:t>Cost</w:t>
      </w:r>
      <w:proofErr w:type="spellEnd"/>
      <w:r w:rsidRPr="001423C5">
        <w:rPr>
          <w:rFonts w:eastAsia="Times New Roman" w:cs="Arial"/>
          <w:lang w:eastAsia="cs-CZ"/>
        </w:rPr>
        <w:t xml:space="preserve">-benefit </w:t>
      </w:r>
      <w:proofErr w:type="spellStart"/>
      <w:r w:rsidRPr="001423C5">
        <w:rPr>
          <w:rFonts w:eastAsia="Times New Roman" w:cs="Arial"/>
          <w:lang w:eastAsia="cs-CZ"/>
        </w:rPr>
        <w:t>Analysis</w:t>
      </w:r>
      <w:proofErr w:type="spellEnd"/>
      <w:r w:rsidRPr="001423C5">
        <w:rPr>
          <w:rFonts w:eastAsia="Times New Roman" w:cs="Arial"/>
          <w:lang w:eastAsia="cs-CZ"/>
        </w:rPr>
        <w:t xml:space="preserve"> </w:t>
      </w:r>
      <w:proofErr w:type="spellStart"/>
      <w:r w:rsidRPr="001423C5">
        <w:rPr>
          <w:rFonts w:eastAsia="Times New Roman" w:cs="Arial"/>
          <w:lang w:eastAsia="cs-CZ"/>
        </w:rPr>
        <w:t>of</w:t>
      </w:r>
      <w:proofErr w:type="spellEnd"/>
      <w:r w:rsidRPr="001423C5">
        <w:rPr>
          <w:rFonts w:eastAsia="Times New Roman" w:cs="Arial"/>
          <w:lang w:eastAsia="cs-CZ"/>
        </w:rPr>
        <w:t xml:space="preserve"> </w:t>
      </w:r>
      <w:proofErr w:type="spellStart"/>
      <w:r w:rsidRPr="001423C5">
        <w:rPr>
          <w:rFonts w:eastAsia="Times New Roman" w:cs="Arial"/>
          <w:lang w:eastAsia="cs-CZ"/>
        </w:rPr>
        <w:t>Investment</w:t>
      </w:r>
      <w:proofErr w:type="spellEnd"/>
      <w:r w:rsidRPr="001423C5">
        <w:rPr>
          <w:rFonts w:eastAsia="Times New Roman" w:cs="Arial"/>
          <w:lang w:eastAsia="cs-CZ"/>
        </w:rPr>
        <w:t xml:space="preserve"> </w:t>
      </w:r>
      <w:proofErr w:type="spellStart"/>
      <w:r w:rsidRPr="001423C5">
        <w:rPr>
          <w:rFonts w:eastAsia="Times New Roman" w:cs="Arial"/>
          <w:lang w:eastAsia="cs-CZ"/>
        </w:rPr>
        <w:t>Projects</w:t>
      </w:r>
      <w:proofErr w:type="spellEnd"/>
      <w:r w:rsidRPr="001423C5">
        <w:rPr>
          <w:rFonts w:eastAsia="Times New Roman" w:cs="Arial"/>
          <w:lang w:eastAsia="cs-CZ"/>
        </w:rPr>
        <w:t xml:space="preserve">, </w:t>
      </w:r>
      <w:proofErr w:type="spellStart"/>
      <w:r w:rsidRPr="001423C5">
        <w:rPr>
          <w:rFonts w:eastAsia="Times New Roman" w:cs="Arial"/>
          <w:lang w:eastAsia="cs-CZ"/>
        </w:rPr>
        <w:t>Structural</w:t>
      </w:r>
      <w:proofErr w:type="spellEnd"/>
      <w:r w:rsidRPr="001423C5">
        <w:rPr>
          <w:rFonts w:eastAsia="Times New Roman" w:cs="Arial"/>
          <w:lang w:eastAsia="cs-CZ"/>
        </w:rPr>
        <w:t xml:space="preserve"> </w:t>
      </w:r>
      <w:proofErr w:type="spellStart"/>
      <w:r w:rsidRPr="001423C5">
        <w:rPr>
          <w:rFonts w:eastAsia="Times New Roman" w:cs="Arial"/>
          <w:lang w:eastAsia="cs-CZ"/>
        </w:rPr>
        <w:t>Funds</w:t>
      </w:r>
      <w:proofErr w:type="spellEnd"/>
      <w:r w:rsidRPr="001423C5">
        <w:rPr>
          <w:rFonts w:eastAsia="Times New Roman" w:cs="Arial"/>
          <w:lang w:eastAsia="cs-CZ"/>
        </w:rPr>
        <w:t xml:space="preserve">, </w:t>
      </w:r>
      <w:proofErr w:type="spellStart"/>
      <w:r w:rsidRPr="001423C5">
        <w:rPr>
          <w:rFonts w:eastAsia="Times New Roman" w:cs="Arial"/>
          <w:lang w:eastAsia="cs-CZ"/>
        </w:rPr>
        <w:t>Cohesion</w:t>
      </w:r>
      <w:proofErr w:type="spellEnd"/>
      <w:r w:rsidRPr="001423C5">
        <w:rPr>
          <w:rFonts w:eastAsia="Times New Roman" w:cs="Arial"/>
          <w:lang w:eastAsia="cs-CZ"/>
        </w:rPr>
        <w:t xml:space="preserve"> </w:t>
      </w:r>
      <w:proofErr w:type="spellStart"/>
      <w:r w:rsidRPr="001423C5">
        <w:rPr>
          <w:rFonts w:eastAsia="Times New Roman" w:cs="Arial"/>
          <w:lang w:eastAsia="cs-CZ"/>
        </w:rPr>
        <w:t>Fund</w:t>
      </w:r>
      <w:proofErr w:type="spellEnd"/>
      <w:r w:rsidRPr="001423C5">
        <w:rPr>
          <w:rFonts w:eastAsia="Times New Roman" w:cs="Arial"/>
          <w:lang w:eastAsia="cs-CZ"/>
        </w:rPr>
        <w:t xml:space="preserve"> and Instrument </w:t>
      </w:r>
      <w:proofErr w:type="spellStart"/>
      <w:r w:rsidRPr="001423C5">
        <w:rPr>
          <w:rFonts w:eastAsia="Times New Roman" w:cs="Arial"/>
          <w:lang w:eastAsia="cs-CZ"/>
        </w:rPr>
        <w:t>for</w:t>
      </w:r>
      <w:proofErr w:type="spellEnd"/>
      <w:r w:rsidRPr="001423C5">
        <w:rPr>
          <w:rFonts w:eastAsia="Times New Roman" w:cs="Arial"/>
          <w:lang w:eastAsia="cs-CZ"/>
        </w:rPr>
        <w:t xml:space="preserve"> </w:t>
      </w:r>
      <w:proofErr w:type="spellStart"/>
      <w:r w:rsidRPr="001423C5">
        <w:rPr>
          <w:rFonts w:eastAsia="Times New Roman" w:cs="Arial"/>
          <w:lang w:eastAsia="cs-CZ"/>
        </w:rPr>
        <w:t>Pre-Accession</w:t>
      </w:r>
      <w:proofErr w:type="spellEnd"/>
      <w:r w:rsidRPr="001423C5">
        <w:rPr>
          <w:rFonts w:eastAsia="Times New Roman" w:cs="Arial"/>
          <w:lang w:eastAsia="cs-CZ"/>
        </w:rPr>
        <w:t xml:space="preserve">, EK, 06/2008 nebo podle </w:t>
      </w:r>
      <w:proofErr w:type="spellStart"/>
      <w:r w:rsidRPr="001423C5">
        <w:rPr>
          <w:rFonts w:eastAsia="Times New Roman" w:cs="Arial"/>
          <w:lang w:eastAsia="cs-CZ"/>
        </w:rPr>
        <w:t>Guide</w:t>
      </w:r>
      <w:proofErr w:type="spellEnd"/>
      <w:r w:rsidRPr="001423C5">
        <w:rPr>
          <w:rFonts w:eastAsia="Times New Roman" w:cs="Arial"/>
          <w:lang w:eastAsia="cs-CZ"/>
        </w:rPr>
        <w:t xml:space="preserve"> to </w:t>
      </w:r>
      <w:proofErr w:type="spellStart"/>
      <w:r w:rsidRPr="001423C5">
        <w:rPr>
          <w:rFonts w:eastAsia="Times New Roman" w:cs="Arial"/>
          <w:lang w:eastAsia="cs-CZ"/>
        </w:rPr>
        <w:t>Cost</w:t>
      </w:r>
      <w:proofErr w:type="spellEnd"/>
      <w:r w:rsidRPr="001423C5">
        <w:rPr>
          <w:rFonts w:eastAsia="Times New Roman" w:cs="Arial"/>
          <w:lang w:eastAsia="cs-CZ"/>
        </w:rPr>
        <w:t xml:space="preserve">-benefit </w:t>
      </w:r>
      <w:proofErr w:type="spellStart"/>
      <w:r w:rsidRPr="001423C5">
        <w:rPr>
          <w:rFonts w:eastAsia="Times New Roman" w:cs="Arial"/>
          <w:lang w:eastAsia="cs-CZ"/>
        </w:rPr>
        <w:t>Analysis</w:t>
      </w:r>
      <w:proofErr w:type="spellEnd"/>
      <w:r w:rsidRPr="001423C5">
        <w:rPr>
          <w:rFonts w:eastAsia="Times New Roman" w:cs="Arial"/>
          <w:lang w:eastAsia="cs-CZ"/>
        </w:rPr>
        <w:t xml:space="preserve"> </w:t>
      </w:r>
      <w:proofErr w:type="spellStart"/>
      <w:r w:rsidRPr="001423C5">
        <w:rPr>
          <w:rFonts w:eastAsia="Times New Roman" w:cs="Arial"/>
          <w:lang w:eastAsia="cs-CZ"/>
        </w:rPr>
        <w:t>of</w:t>
      </w:r>
      <w:proofErr w:type="spellEnd"/>
      <w:r w:rsidRPr="001423C5">
        <w:rPr>
          <w:rFonts w:eastAsia="Times New Roman" w:cs="Arial"/>
          <w:lang w:eastAsia="cs-CZ"/>
        </w:rPr>
        <w:t xml:space="preserve"> </w:t>
      </w:r>
      <w:proofErr w:type="spellStart"/>
      <w:r w:rsidRPr="001423C5">
        <w:rPr>
          <w:rFonts w:eastAsia="Times New Roman" w:cs="Arial"/>
          <w:lang w:eastAsia="cs-CZ"/>
        </w:rPr>
        <w:t>Investment</w:t>
      </w:r>
      <w:proofErr w:type="spellEnd"/>
      <w:r w:rsidRPr="001423C5">
        <w:rPr>
          <w:rFonts w:eastAsia="Times New Roman" w:cs="Arial"/>
          <w:lang w:eastAsia="cs-CZ"/>
        </w:rPr>
        <w:t xml:space="preserve"> </w:t>
      </w:r>
      <w:proofErr w:type="spellStart"/>
      <w:r w:rsidRPr="001423C5">
        <w:rPr>
          <w:rFonts w:eastAsia="Times New Roman" w:cs="Arial"/>
          <w:lang w:eastAsia="cs-CZ"/>
        </w:rPr>
        <w:t>Projects</w:t>
      </w:r>
      <w:proofErr w:type="spellEnd"/>
      <w:r w:rsidRPr="001423C5">
        <w:rPr>
          <w:rFonts w:eastAsia="Times New Roman" w:cs="Arial"/>
          <w:lang w:eastAsia="cs-CZ"/>
        </w:rPr>
        <w:t xml:space="preserve">, </w:t>
      </w:r>
      <w:proofErr w:type="spellStart"/>
      <w:r w:rsidRPr="001423C5">
        <w:rPr>
          <w:rFonts w:eastAsia="Times New Roman" w:cs="Arial"/>
          <w:lang w:eastAsia="cs-CZ"/>
        </w:rPr>
        <w:t>Economic</w:t>
      </w:r>
      <w:proofErr w:type="spellEnd"/>
      <w:r w:rsidRPr="001423C5">
        <w:rPr>
          <w:rFonts w:eastAsia="Times New Roman" w:cs="Arial"/>
          <w:lang w:eastAsia="cs-CZ"/>
        </w:rPr>
        <w:t xml:space="preserve"> </w:t>
      </w:r>
      <w:proofErr w:type="spellStart"/>
      <w:r w:rsidRPr="001423C5">
        <w:rPr>
          <w:rFonts w:eastAsia="Times New Roman" w:cs="Arial"/>
          <w:lang w:eastAsia="cs-CZ"/>
        </w:rPr>
        <w:t>appraisal</w:t>
      </w:r>
      <w:proofErr w:type="spellEnd"/>
      <w:r w:rsidRPr="001423C5">
        <w:rPr>
          <w:rFonts w:eastAsia="Times New Roman" w:cs="Arial"/>
          <w:lang w:eastAsia="cs-CZ"/>
        </w:rPr>
        <w:t xml:space="preserve"> </w:t>
      </w:r>
      <w:proofErr w:type="spellStart"/>
      <w:r w:rsidRPr="001423C5">
        <w:rPr>
          <w:rFonts w:eastAsia="Times New Roman" w:cs="Arial"/>
          <w:lang w:eastAsia="cs-CZ"/>
        </w:rPr>
        <w:t>tool</w:t>
      </w:r>
      <w:proofErr w:type="spellEnd"/>
      <w:r w:rsidRPr="001423C5">
        <w:rPr>
          <w:rFonts w:eastAsia="Times New Roman" w:cs="Arial"/>
          <w:lang w:eastAsia="cs-CZ"/>
        </w:rPr>
        <w:t xml:space="preserve"> </w:t>
      </w:r>
      <w:proofErr w:type="spellStart"/>
      <w:r w:rsidRPr="001423C5">
        <w:rPr>
          <w:rFonts w:eastAsia="Times New Roman" w:cs="Arial"/>
          <w:lang w:eastAsia="cs-CZ"/>
        </w:rPr>
        <w:t>for</w:t>
      </w:r>
      <w:proofErr w:type="spellEnd"/>
      <w:r w:rsidRPr="001423C5">
        <w:rPr>
          <w:rFonts w:eastAsia="Times New Roman" w:cs="Arial"/>
          <w:lang w:eastAsia="cs-CZ"/>
        </w:rPr>
        <w:t xml:space="preserve"> </w:t>
      </w:r>
      <w:proofErr w:type="spellStart"/>
      <w:r w:rsidRPr="001423C5">
        <w:rPr>
          <w:rFonts w:eastAsia="Times New Roman" w:cs="Arial"/>
          <w:lang w:eastAsia="cs-CZ"/>
        </w:rPr>
        <w:t>Cohesion</w:t>
      </w:r>
      <w:proofErr w:type="spellEnd"/>
      <w:r w:rsidRPr="001423C5">
        <w:rPr>
          <w:rFonts w:eastAsia="Times New Roman" w:cs="Arial"/>
          <w:lang w:eastAsia="cs-CZ"/>
        </w:rPr>
        <w:t xml:space="preserve"> </w:t>
      </w:r>
      <w:proofErr w:type="spellStart"/>
      <w:r w:rsidRPr="001423C5">
        <w:rPr>
          <w:rFonts w:eastAsia="Times New Roman" w:cs="Arial"/>
          <w:lang w:eastAsia="cs-CZ"/>
        </w:rPr>
        <w:t>Policy</w:t>
      </w:r>
      <w:proofErr w:type="spellEnd"/>
      <w:r w:rsidRPr="001423C5">
        <w:rPr>
          <w:rFonts w:eastAsia="Times New Roman" w:cs="Arial"/>
          <w:lang w:eastAsia="cs-CZ"/>
        </w:rPr>
        <w:t xml:space="preserve"> 2014-2020, EK, 12/2014, (</w:t>
      </w:r>
      <w:proofErr w:type="spellStart"/>
      <w:r w:rsidRPr="001423C5">
        <w:rPr>
          <w:rFonts w:eastAsia="Times New Roman" w:cs="Arial"/>
          <w:lang w:eastAsia="cs-CZ"/>
        </w:rPr>
        <w:t>iii</w:t>
      </w:r>
      <w:proofErr w:type="spellEnd"/>
      <w:r w:rsidRPr="001423C5">
        <w:rPr>
          <w:rFonts w:eastAsia="Times New Roman" w:cs="Arial"/>
          <w:lang w:eastAsia="cs-CZ"/>
        </w:rPr>
        <w:t>) hodnocení ekonomické efektivnosti se týkalo stavby nebo společně hodnoceného souboru staveb železničních drah celostátních nebo regionálních s celkovými investičními náklady (CIN) minimálně ve výši:</w:t>
      </w:r>
    </w:p>
    <w:p w:rsidR="00C15030" w:rsidRPr="001423C5" w:rsidRDefault="00C15030" w:rsidP="001423C5">
      <w:pPr>
        <w:pStyle w:val="Odstavecseseznamem"/>
        <w:numPr>
          <w:ilvl w:val="3"/>
          <w:numId w:val="6"/>
        </w:numPr>
        <w:autoSpaceDE w:val="0"/>
        <w:autoSpaceDN w:val="0"/>
        <w:spacing w:after="0" w:line="240" w:lineRule="auto"/>
        <w:ind w:firstLine="806"/>
        <w:jc w:val="both"/>
        <w:rPr>
          <w:rFonts w:eastAsia="Times New Roman" w:cs="Arial"/>
          <w:i/>
          <w:lang w:eastAsia="cs-CZ"/>
        </w:rPr>
      </w:pPr>
      <w:r w:rsidRPr="001423C5">
        <w:rPr>
          <w:rFonts w:eastAsia="Times New Roman" w:cs="Arial"/>
          <w:b/>
          <w:lang w:eastAsia="cs-CZ"/>
        </w:rPr>
        <w:t>800 000 000,-  Kč</w:t>
      </w:r>
      <w:r w:rsidRPr="001423C5">
        <w:rPr>
          <w:rFonts w:eastAsia="Times New Roman" w:cs="Arial"/>
          <w:lang w:eastAsia="cs-CZ"/>
        </w:rPr>
        <w:t xml:space="preserve"> </w:t>
      </w:r>
      <w:r w:rsidRPr="001423C5">
        <w:rPr>
          <w:rFonts w:eastAsia="Times New Roman" w:cs="Arial"/>
          <w:b/>
          <w:lang w:eastAsia="cs-CZ"/>
        </w:rPr>
        <w:t>bez DPH</w:t>
      </w:r>
    </w:p>
    <w:p w:rsidR="00E572D4" w:rsidRPr="00E572D4" w:rsidRDefault="00E572D4" w:rsidP="00E572D4">
      <w:pPr>
        <w:pStyle w:val="Odstavecseseznamem"/>
        <w:spacing w:after="0" w:line="240" w:lineRule="auto"/>
        <w:ind w:left="1070"/>
        <w:rPr>
          <w:rFonts w:eastAsia="Times New Roman" w:cs="Arial"/>
          <w:lang w:eastAsia="cs-CZ"/>
        </w:rPr>
      </w:pPr>
    </w:p>
    <w:p w:rsidR="00E572D4" w:rsidRPr="005E0F20" w:rsidRDefault="00E572D4" w:rsidP="00E572D4">
      <w:pPr>
        <w:spacing w:after="0" w:line="240" w:lineRule="auto"/>
        <w:ind w:left="426"/>
        <w:jc w:val="both"/>
        <w:rPr>
          <w:rFonts w:eastAsia="Times New Roman" w:cs="Times New Roman"/>
          <w:lang w:eastAsia="cs-CZ"/>
        </w:rPr>
      </w:pPr>
    </w:p>
    <w:p w:rsidR="005E0F20" w:rsidRPr="005E0F20" w:rsidRDefault="005E0F20" w:rsidP="00BB629F">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423C5" w:rsidRPr="005E0F20" w:rsidRDefault="001423C5" w:rsidP="005E0F20">
      <w:pPr>
        <w:spacing w:before="120" w:after="0" w:line="240" w:lineRule="auto"/>
        <w:ind w:left="425"/>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lastRenderedPageBreak/>
        <w:t xml:space="preserve">Prokazování odborné způsobilosti zahraničními osobami podle zvláštních právních předpisů: </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4D4C89" w:rsidRDefault="005E0F20" w:rsidP="00BB629F">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rsidR="005E0F20" w:rsidRPr="004D4C89" w:rsidRDefault="005E0F20" w:rsidP="005E0F20">
      <w:pPr>
        <w:spacing w:after="0" w:line="240" w:lineRule="auto"/>
        <w:ind w:left="457"/>
        <w:jc w:val="both"/>
        <w:rPr>
          <w:rFonts w:eastAsia="Times New Roman" w:cs="Times New Roman"/>
          <w:lang w:eastAsia="cs-CZ"/>
        </w:rPr>
      </w:pPr>
    </w:p>
    <w:p w:rsidR="005E0F20" w:rsidRPr="004D4C89" w:rsidRDefault="005E0F20" w:rsidP="00BB629F">
      <w:pPr>
        <w:numPr>
          <w:ilvl w:val="0"/>
          <w:numId w:val="21"/>
        </w:numPr>
        <w:autoSpaceDE w:val="0"/>
        <w:autoSpaceDN w:val="0"/>
        <w:spacing w:after="0" w:line="240" w:lineRule="auto"/>
        <w:ind w:left="457" w:hanging="357"/>
        <w:jc w:val="both"/>
        <w:rPr>
          <w:rFonts w:eastAsia="Times New Roman" w:cs="Times New Roman"/>
          <w:lang w:eastAsia="cs-CZ"/>
        </w:rPr>
      </w:pPr>
      <w:r w:rsidRPr="004D4C89">
        <w:rPr>
          <w:rFonts w:eastAsia="Times New Roman" w:cs="Times New Roman"/>
          <w:lang w:eastAsia="cs-CZ"/>
        </w:rPr>
        <w:t xml:space="preserve">Zadavatel si vyhrazuje požadavek, že </w:t>
      </w:r>
      <w:r w:rsidRPr="004D4C89">
        <w:rPr>
          <w:rFonts w:eastAsia="Times New Roman" w:cs="Times New Roman"/>
          <w:bCs/>
          <w:lang w:eastAsia="cs-CZ"/>
        </w:rPr>
        <w:t>níže uvedené významné činnosti při plnění veřejné zakázky musí být plněny přímo vybraným dodavatelem (resp. některým z dodavatelů, kteří případně podali nabídku</w:t>
      </w:r>
      <w:r w:rsidR="00997D79">
        <w:rPr>
          <w:rFonts w:eastAsia="Times New Roman" w:cs="Times New Roman"/>
          <w:bCs/>
          <w:lang w:eastAsia="cs-CZ"/>
        </w:rPr>
        <w:t xml:space="preserve"> v rámci společné účasti), </w:t>
      </w:r>
      <w:proofErr w:type="gramStart"/>
      <w:r w:rsidR="00997D79">
        <w:rPr>
          <w:rFonts w:eastAsia="Times New Roman" w:cs="Times New Roman"/>
          <w:bCs/>
          <w:lang w:eastAsia="cs-CZ"/>
        </w:rPr>
        <w:t xml:space="preserve">tzn. </w:t>
      </w:r>
      <w:r w:rsidRPr="004D4C89">
        <w:rPr>
          <w:rFonts w:eastAsia="Times New Roman" w:cs="Times New Roman"/>
          <w:bCs/>
          <w:lang w:eastAsia="cs-CZ"/>
        </w:rPr>
        <w:t>že</w:t>
      </w:r>
      <w:proofErr w:type="gramEnd"/>
      <w:r w:rsidRPr="004D4C89">
        <w:rPr>
          <w:rFonts w:eastAsia="Times New Roman" w:cs="Times New Roman"/>
          <w:bCs/>
          <w:lang w:eastAsia="cs-CZ"/>
        </w:rPr>
        <w:t xml:space="preserve"> části plnění veřejné zakázky věcně odpovídající níže uvedeným oborům či činnostem musí být prováděny vlastními prostředky dodavatele: </w:t>
      </w:r>
    </w:p>
    <w:p w:rsidR="004D4C89" w:rsidRPr="004D4C89" w:rsidRDefault="004D4C89" w:rsidP="00BB629F">
      <w:pPr>
        <w:pStyle w:val="Odstavecseseznamem"/>
        <w:numPr>
          <w:ilvl w:val="4"/>
          <w:numId w:val="6"/>
        </w:numPr>
        <w:spacing w:after="0" w:line="240" w:lineRule="auto"/>
        <w:jc w:val="both"/>
        <w:rPr>
          <w:rFonts w:eastAsia="Times New Roman" w:cs="Times New Roman"/>
          <w:b/>
          <w:lang w:eastAsia="cs-CZ"/>
        </w:rPr>
      </w:pPr>
      <w:r w:rsidRPr="004D4C89">
        <w:rPr>
          <w:rFonts w:eastAsia="Times New Roman" w:cs="Times New Roman"/>
          <w:b/>
          <w:lang w:eastAsia="cs-CZ"/>
        </w:rPr>
        <w:t>železniční svršek a spodek</w:t>
      </w:r>
    </w:p>
    <w:p w:rsidR="004D4C89" w:rsidRPr="004D4C89" w:rsidRDefault="004D4C89" w:rsidP="00BB629F">
      <w:pPr>
        <w:pStyle w:val="Odstavecseseznamem"/>
        <w:numPr>
          <w:ilvl w:val="4"/>
          <w:numId w:val="6"/>
        </w:numPr>
        <w:spacing w:after="0" w:line="240" w:lineRule="auto"/>
        <w:jc w:val="both"/>
        <w:rPr>
          <w:rFonts w:eastAsia="Times New Roman" w:cs="Times New Roman"/>
          <w:b/>
          <w:lang w:eastAsia="cs-CZ"/>
        </w:rPr>
      </w:pPr>
      <w:r w:rsidRPr="004D4C89">
        <w:rPr>
          <w:rFonts w:eastAsia="Times New Roman" w:cs="Times New Roman"/>
          <w:b/>
          <w:lang w:eastAsia="cs-CZ"/>
        </w:rPr>
        <w:t>zabezpečovací zařízení</w:t>
      </w:r>
    </w:p>
    <w:p w:rsidR="004D4C89" w:rsidRPr="004D4C89" w:rsidRDefault="004D4C89" w:rsidP="00660C05">
      <w:pPr>
        <w:pStyle w:val="Odstavecseseznamem"/>
        <w:spacing w:after="0" w:line="240" w:lineRule="auto"/>
        <w:ind w:left="3600"/>
        <w:jc w:val="both"/>
        <w:rPr>
          <w:rFonts w:eastAsia="Times New Roman" w:cs="Times New Roman"/>
          <w:b/>
          <w:lang w:eastAsia="cs-CZ"/>
        </w:rPr>
      </w:pPr>
    </w:p>
    <w:p w:rsidR="005E0F20" w:rsidRPr="005E0F20" w:rsidRDefault="005E0F20" w:rsidP="00BB629F">
      <w:pPr>
        <w:numPr>
          <w:ilvl w:val="0"/>
          <w:numId w:val="21"/>
        </w:numPr>
        <w:autoSpaceDE w:val="0"/>
        <w:autoSpaceDN w:val="0"/>
        <w:spacing w:after="0" w:line="240" w:lineRule="auto"/>
        <w:ind w:left="457" w:hanging="357"/>
        <w:jc w:val="both"/>
        <w:rPr>
          <w:rFonts w:eastAsia="Times New Roman" w:cs="Times New Roman"/>
          <w:iCs/>
          <w:lang w:eastAsia="cs-CZ"/>
        </w:rPr>
      </w:pPr>
      <w:r w:rsidRPr="005E0F20">
        <w:rPr>
          <w:rFonts w:eastAsia="Times New Roman" w:cs="Times New Roman"/>
          <w:lang w:eastAsia="cs-CZ"/>
        </w:rPr>
        <w:t>Vlastními</w:t>
      </w:r>
      <w:r w:rsidRPr="005E0F20">
        <w:rPr>
          <w:rFonts w:eastAsia="Times New Roman" w:cs="Times New Roman"/>
          <w:iCs/>
          <w:lang w:eastAsia="cs-CZ"/>
        </w:rPr>
        <w:t xml:space="preserve">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w:t>
      </w:r>
    </w:p>
    <w:p w:rsidR="005E0F20" w:rsidRPr="005E0F20" w:rsidRDefault="005E0F20" w:rsidP="005E0F20">
      <w:pPr>
        <w:spacing w:after="0" w:line="240" w:lineRule="auto"/>
        <w:ind w:left="426" w:hanging="216"/>
        <w:jc w:val="both"/>
        <w:rPr>
          <w:rFonts w:eastAsia="Times New Roman" w:cs="Times New Roman"/>
          <w:lang w:eastAsia="cs-CZ"/>
        </w:rPr>
      </w:pPr>
    </w:p>
    <w:p w:rsidR="004D4C89" w:rsidRPr="004D4C89" w:rsidRDefault="005E0F20" w:rsidP="00BB629F">
      <w:pPr>
        <w:numPr>
          <w:ilvl w:val="0"/>
          <w:numId w:val="21"/>
        </w:numPr>
        <w:spacing w:after="0" w:line="240" w:lineRule="auto"/>
        <w:jc w:val="both"/>
        <w:rPr>
          <w:rFonts w:eastAsia="Times New Roman" w:cs="Times New Roman"/>
          <w:iCs/>
          <w:lang w:eastAsia="cs-CZ"/>
        </w:rPr>
      </w:pPr>
      <w:r w:rsidRPr="004D4C89">
        <w:rPr>
          <w:rFonts w:eastAsia="Times New Roman" w:cs="Times New Roman"/>
          <w:iCs/>
          <w:lang w:eastAsia="cs-CZ"/>
        </w:rPr>
        <w:lastRenderedPageBreak/>
        <w:t xml:space="preserve">Výše </w:t>
      </w:r>
      <w:r w:rsidR="004D4C89" w:rsidRPr="004D4C89">
        <w:rPr>
          <w:rFonts w:eastAsia="Times New Roman" w:cs="Times New Roman"/>
          <w:iCs/>
          <w:lang w:eastAsia="cs-CZ"/>
        </w:rPr>
        <w:t xml:space="preserve">uvedené vyhrazené činnosti představují svou finanční hodnotou celkem cca </w:t>
      </w:r>
      <w:r w:rsidR="00994457" w:rsidRPr="00994457">
        <w:rPr>
          <w:rFonts w:eastAsia="Times New Roman" w:cs="Times New Roman"/>
          <w:iCs/>
          <w:lang w:eastAsia="cs-CZ"/>
        </w:rPr>
        <w:t>3</w:t>
      </w:r>
      <w:r w:rsidR="004D4C89" w:rsidRPr="00994457">
        <w:rPr>
          <w:rFonts w:eastAsia="Times New Roman" w:cs="Times New Roman"/>
          <w:iCs/>
          <w:lang w:eastAsia="cs-CZ"/>
        </w:rPr>
        <w:t>0%</w:t>
      </w:r>
      <w:r w:rsidR="004D4C89" w:rsidRPr="004D4C89">
        <w:rPr>
          <w:rFonts w:eastAsia="Times New Roman" w:cs="Times New Roman"/>
          <w:iCs/>
          <w:lang w:eastAsia="cs-CZ"/>
        </w:rPr>
        <w:t xml:space="preserve"> z předmětu plnění veřejné zakázky. 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rsidR="00C15030" w:rsidRDefault="00C15030" w:rsidP="00205458">
      <w:pPr>
        <w:numPr>
          <w:ilvl w:val="0"/>
          <w:numId w:val="22"/>
        </w:numPr>
        <w:autoSpaceDE w:val="0"/>
        <w:autoSpaceDN w:val="0"/>
        <w:spacing w:after="0" w:line="240" w:lineRule="auto"/>
        <w:jc w:val="both"/>
        <w:rPr>
          <w:rFonts w:eastAsia="Times New Roman" w:cs="Calibri"/>
          <w:lang w:eastAsia="cs-CZ"/>
        </w:rPr>
      </w:pPr>
      <w:r w:rsidRPr="00057549">
        <w:rPr>
          <w:rFonts w:eastAsia="Times New Roman" w:cs="Calibri"/>
          <w:lang w:eastAsia="cs-CZ"/>
        </w:rPr>
        <w:t xml:space="preserve">profesní způsobilost týkající </w:t>
      </w:r>
      <w:r w:rsidRPr="009F0255">
        <w:rPr>
          <w:rFonts w:eastAsia="Times New Roman" w:cs="Calibri"/>
          <w:lang w:eastAsia="cs-CZ"/>
        </w:rPr>
        <w:t>se předložení dokladu o autorizaci nebo registraci v rozsahu dle § 5 odst. 3 písm. autorizačního zákona</w:t>
      </w:r>
      <w:r w:rsidR="00205458">
        <w:rPr>
          <w:rFonts w:eastAsia="Times New Roman" w:cs="Calibri"/>
          <w:lang w:eastAsia="cs-CZ"/>
        </w:rPr>
        <w:t xml:space="preserve"> </w:t>
      </w:r>
      <w:r w:rsidR="00205458" w:rsidRPr="00205458">
        <w:rPr>
          <w:rFonts w:eastAsia="Times New Roman" w:cs="Calibri"/>
          <w:lang w:eastAsia="cs-CZ"/>
        </w:rPr>
        <w:t>č. 360/1992 Sb.</w:t>
      </w:r>
      <w:r w:rsidR="00205458">
        <w:rPr>
          <w:rFonts w:eastAsia="Times New Roman" w:cs="Calibri"/>
          <w:lang w:eastAsia="cs-CZ"/>
        </w:rPr>
        <w:t>:</w:t>
      </w:r>
    </w:p>
    <w:p w:rsidR="00205458" w:rsidRDefault="00205458" w:rsidP="00205458">
      <w:pPr>
        <w:autoSpaceDE w:val="0"/>
        <w:autoSpaceDN w:val="0"/>
        <w:spacing w:after="0" w:line="240" w:lineRule="auto"/>
        <w:ind w:left="720"/>
        <w:jc w:val="both"/>
        <w:rPr>
          <w:rFonts w:eastAsia="Times New Roman" w:cs="Calibri"/>
          <w:lang w:eastAsia="cs-CZ"/>
        </w:rPr>
      </w:pPr>
    </w:p>
    <w:p w:rsidR="00C15030" w:rsidRPr="00205458" w:rsidRDefault="00C15030" w:rsidP="00205458">
      <w:pPr>
        <w:pStyle w:val="Odstavecseseznamem"/>
        <w:numPr>
          <w:ilvl w:val="3"/>
          <w:numId w:val="6"/>
        </w:numPr>
        <w:tabs>
          <w:tab w:val="clear" w:pos="2880"/>
        </w:tabs>
        <w:autoSpaceDE w:val="0"/>
        <w:autoSpaceDN w:val="0"/>
        <w:spacing w:after="0" w:line="240" w:lineRule="auto"/>
        <w:ind w:left="709" w:hanging="283"/>
        <w:jc w:val="both"/>
        <w:rPr>
          <w:rFonts w:eastAsia="Times New Roman" w:cs="Calibri"/>
          <w:lang w:eastAsia="cs-CZ"/>
        </w:rPr>
      </w:pPr>
      <w:r w:rsidRPr="00205458">
        <w:rPr>
          <w:rFonts w:eastAsia="Times New Roman" w:cs="Calibri"/>
          <w:b/>
          <w:lang w:eastAsia="cs-CZ"/>
        </w:rPr>
        <w:t>specialista na železniční svršek a spodek</w:t>
      </w:r>
      <w:r w:rsidRPr="00205458">
        <w:rPr>
          <w:rFonts w:eastAsia="Times New Roman" w:cs="Calibri"/>
          <w:lang w:eastAsia="cs-CZ"/>
        </w:rPr>
        <w:t xml:space="preserve"> - </w:t>
      </w:r>
      <w:r w:rsidRPr="00205458">
        <w:rPr>
          <w:rFonts w:ascii="Verdana" w:eastAsia="Times New Roman" w:hAnsi="Verdana" w:cs="Arial"/>
          <w:lang w:eastAsia="cs-CZ"/>
        </w:rPr>
        <w:t>osvědčení o autorizaci v rozsahu dle §5 odst. 3 zákona č. 360/1992 Sb., o výkonu povolání autorizovaných architektů a o výkonu povolání autorizovaných</w:t>
      </w:r>
      <w:r w:rsidR="003D6512">
        <w:rPr>
          <w:rFonts w:ascii="Verdana" w:eastAsia="Times New Roman" w:hAnsi="Verdana" w:cs="Arial"/>
          <w:lang w:eastAsia="cs-CZ"/>
        </w:rPr>
        <w:t xml:space="preserve"> inženýrů a techniků činných ve </w:t>
      </w:r>
      <w:proofErr w:type="gramStart"/>
      <w:r w:rsidRPr="00205458">
        <w:rPr>
          <w:rFonts w:ascii="Verdana" w:eastAsia="Times New Roman" w:hAnsi="Verdana" w:cs="Arial"/>
          <w:lang w:eastAsia="cs-CZ"/>
        </w:rPr>
        <w:t>výstavbě</w:t>
      </w:r>
      <w:r w:rsidRPr="00205458">
        <w:rPr>
          <w:rFonts w:eastAsia="Times New Roman" w:cs="Arial"/>
          <w:lang w:eastAsia="cs-CZ"/>
        </w:rPr>
        <w:t xml:space="preserve"> </w:t>
      </w:r>
      <w:r w:rsidR="00205458">
        <w:rPr>
          <w:rFonts w:eastAsia="Times New Roman" w:cs="Arial"/>
          <w:lang w:eastAsia="cs-CZ"/>
        </w:rPr>
        <w:t xml:space="preserve">            </w:t>
      </w:r>
      <w:r w:rsidRPr="00205458">
        <w:rPr>
          <w:rFonts w:eastAsia="Times New Roman" w:cs="Calibri"/>
          <w:lang w:eastAsia="cs-CZ"/>
        </w:rPr>
        <w:t xml:space="preserve">b) </w:t>
      </w:r>
      <w:r w:rsidR="00205458" w:rsidRPr="00205458">
        <w:rPr>
          <w:rFonts w:eastAsia="Times New Roman" w:cs="Calibri"/>
          <w:lang w:eastAsia="cs-CZ"/>
        </w:rPr>
        <w:t>dopravní</w:t>
      </w:r>
      <w:proofErr w:type="gramEnd"/>
      <w:r w:rsidR="00205458" w:rsidRPr="00205458">
        <w:rPr>
          <w:rFonts w:eastAsia="Times New Roman" w:cs="Calibri"/>
          <w:lang w:eastAsia="cs-CZ"/>
        </w:rPr>
        <w:t xml:space="preserve"> stavby</w:t>
      </w:r>
    </w:p>
    <w:p w:rsidR="00205458" w:rsidRDefault="00205458" w:rsidP="00C15030">
      <w:pPr>
        <w:autoSpaceDE w:val="0"/>
        <w:autoSpaceDN w:val="0"/>
        <w:spacing w:after="0" w:line="240" w:lineRule="auto"/>
        <w:ind w:left="851"/>
        <w:jc w:val="both"/>
        <w:rPr>
          <w:rFonts w:eastAsia="Times New Roman" w:cs="Calibri"/>
          <w:lang w:eastAsia="cs-CZ"/>
        </w:rPr>
      </w:pPr>
    </w:p>
    <w:p w:rsidR="00C15030" w:rsidRPr="00205458" w:rsidRDefault="00C15030" w:rsidP="00205458">
      <w:pPr>
        <w:pStyle w:val="Odstavecseseznamem"/>
        <w:numPr>
          <w:ilvl w:val="3"/>
          <w:numId w:val="6"/>
        </w:numPr>
        <w:tabs>
          <w:tab w:val="clear" w:pos="2880"/>
          <w:tab w:val="num" w:pos="851"/>
        </w:tabs>
        <w:autoSpaceDE w:val="0"/>
        <w:autoSpaceDN w:val="0"/>
        <w:spacing w:after="0" w:line="240" w:lineRule="auto"/>
        <w:ind w:left="709" w:hanging="283"/>
        <w:jc w:val="both"/>
        <w:rPr>
          <w:rFonts w:eastAsia="Times New Roman" w:cs="Calibri"/>
          <w:lang w:eastAsia="cs-CZ"/>
        </w:rPr>
      </w:pPr>
      <w:r w:rsidRPr="00205458">
        <w:rPr>
          <w:rFonts w:eastAsia="Times New Roman" w:cs="Calibri"/>
          <w:b/>
          <w:lang w:eastAsia="cs-CZ"/>
        </w:rPr>
        <w:t>specialista na zabezpečovací zařízení</w:t>
      </w:r>
      <w:r w:rsidRPr="00205458">
        <w:rPr>
          <w:rFonts w:eastAsia="Times New Roman" w:cs="Calibri"/>
          <w:lang w:eastAsia="cs-CZ"/>
        </w:rPr>
        <w:t xml:space="preserve"> - </w:t>
      </w:r>
      <w:r w:rsidRPr="00205458">
        <w:rPr>
          <w:rFonts w:ascii="Verdana" w:eastAsia="Times New Roman" w:hAnsi="Verdana" w:cs="Arial"/>
          <w:lang w:eastAsia="cs-CZ"/>
        </w:rPr>
        <w:t>osvědčení o autorizaci v rozsahu dle §5 odst. 3 zákona č. 360/1992 Sb., o výkonu povolání autorizovaných architektů a o výkonu povolání autorizovaných</w:t>
      </w:r>
      <w:r w:rsidR="003D6512">
        <w:rPr>
          <w:rFonts w:ascii="Verdana" w:eastAsia="Times New Roman" w:hAnsi="Verdana" w:cs="Arial"/>
          <w:lang w:eastAsia="cs-CZ"/>
        </w:rPr>
        <w:t xml:space="preserve"> inženýrů a techniků činných ve </w:t>
      </w:r>
      <w:proofErr w:type="gramStart"/>
      <w:r w:rsidRPr="00205458">
        <w:rPr>
          <w:rFonts w:ascii="Verdana" w:eastAsia="Times New Roman" w:hAnsi="Verdana" w:cs="Arial"/>
          <w:lang w:eastAsia="cs-CZ"/>
        </w:rPr>
        <w:t>výstavbě</w:t>
      </w:r>
      <w:r w:rsidR="00205458" w:rsidRPr="00205458">
        <w:rPr>
          <w:rFonts w:eastAsia="Times New Roman" w:cs="Arial"/>
          <w:lang w:eastAsia="cs-CZ"/>
        </w:rPr>
        <w:t xml:space="preserve"> </w:t>
      </w:r>
      <w:r w:rsidR="00205458">
        <w:rPr>
          <w:rFonts w:eastAsia="Times New Roman" w:cs="Arial"/>
          <w:lang w:eastAsia="cs-CZ"/>
        </w:rPr>
        <w:t xml:space="preserve">            </w:t>
      </w:r>
      <w:r w:rsidRPr="00205458">
        <w:rPr>
          <w:rFonts w:eastAsia="Times New Roman" w:cs="Calibri"/>
          <w:lang w:eastAsia="cs-CZ"/>
        </w:rPr>
        <w:t>e)</w:t>
      </w:r>
      <w:r w:rsidR="00205458" w:rsidRPr="00205458">
        <w:rPr>
          <w:rFonts w:eastAsia="Times New Roman" w:cs="Calibri"/>
          <w:lang w:eastAsia="cs-CZ"/>
        </w:rPr>
        <w:t xml:space="preserve"> </w:t>
      </w:r>
      <w:r w:rsidRPr="00205458">
        <w:rPr>
          <w:rFonts w:eastAsia="Times New Roman" w:cs="Calibri"/>
          <w:lang w:eastAsia="cs-CZ"/>
        </w:rPr>
        <w:t xml:space="preserve"> </w:t>
      </w:r>
      <w:r w:rsidR="00205458" w:rsidRPr="00205458">
        <w:rPr>
          <w:rFonts w:eastAsia="Times New Roman" w:cs="Calibri"/>
          <w:lang w:eastAsia="cs-CZ"/>
        </w:rPr>
        <w:t>technologická</w:t>
      </w:r>
      <w:proofErr w:type="gramEnd"/>
      <w:r w:rsidR="00205458" w:rsidRPr="00205458">
        <w:rPr>
          <w:rFonts w:eastAsia="Times New Roman" w:cs="Calibri"/>
          <w:lang w:eastAsia="cs-CZ"/>
        </w:rPr>
        <w:t xml:space="preserve"> zařízení staveb</w:t>
      </w:r>
    </w:p>
    <w:p w:rsidR="00C11EC2" w:rsidRPr="00690D6A" w:rsidRDefault="00C11EC2" w:rsidP="00C45C3E">
      <w:pPr>
        <w:numPr>
          <w:ilvl w:val="0"/>
          <w:numId w:val="22"/>
        </w:numPr>
        <w:autoSpaceDE w:val="0"/>
        <w:autoSpaceDN w:val="0"/>
        <w:spacing w:before="240" w:after="0" w:line="240" w:lineRule="auto"/>
        <w:jc w:val="both"/>
        <w:rPr>
          <w:rFonts w:eastAsia="Times New Roman" w:cs="Times New Roman"/>
          <w:lang w:eastAsia="cs-CZ"/>
        </w:rPr>
      </w:pPr>
      <w:r w:rsidRPr="00690D6A">
        <w:rPr>
          <w:rFonts w:eastAsia="Times New Roman" w:cs="Times New Roman"/>
          <w:lang w:eastAsia="cs-CZ"/>
        </w:rPr>
        <w:t xml:space="preserve">požadavek kritéria technické kvalifikace na doložení alespoň jedné služby z celkem 2 požadovaných  významných služeb obdobného charakteru v čl. 9.3 písm. a) této Výzvy, přičemž tato služba musí dosahovat hodnoty nejméně </w:t>
      </w:r>
      <w:r w:rsidR="007C4FF9" w:rsidRPr="00690D6A">
        <w:rPr>
          <w:rFonts w:eastAsia="Times New Roman" w:cs="Times New Roman"/>
          <w:lang w:eastAsia="cs-CZ"/>
        </w:rPr>
        <w:t>900 000,-</w:t>
      </w:r>
      <w:r w:rsidRPr="00690D6A">
        <w:rPr>
          <w:rFonts w:eastAsia="Times New Roman" w:cs="Times New Roman"/>
          <w:b/>
          <w:bCs/>
          <w:lang w:eastAsia="cs-CZ"/>
        </w:rPr>
        <w:t xml:space="preserve"> </w:t>
      </w:r>
      <w:r w:rsidRPr="00690D6A">
        <w:rPr>
          <w:rFonts w:eastAsia="Times New Roman" w:cs="Times New Roman"/>
          <w:lang w:eastAsia="cs-CZ"/>
        </w:rPr>
        <w:t xml:space="preserve">Kč bez DPH, a jejím předmětem byly mimo jiné následující činnosti: </w:t>
      </w:r>
      <w:r w:rsidR="007C4FF9" w:rsidRPr="00690D6A">
        <w:rPr>
          <w:rFonts w:eastAsia="Times New Roman" w:cs="Times New Roman"/>
          <w:lang w:eastAsia="cs-CZ"/>
        </w:rPr>
        <w:t xml:space="preserve">zpracování </w:t>
      </w:r>
      <w:r w:rsidR="00836C8D">
        <w:rPr>
          <w:rFonts w:eastAsia="Times New Roman" w:cs="Times New Roman"/>
          <w:lang w:eastAsia="cs-CZ"/>
        </w:rPr>
        <w:t xml:space="preserve">nebo aktualizace </w:t>
      </w:r>
      <w:r w:rsidR="007C4FF9" w:rsidRPr="00690D6A">
        <w:rPr>
          <w:rFonts w:eastAsia="Times New Roman" w:cs="Times New Roman"/>
          <w:lang w:eastAsia="cs-CZ"/>
        </w:rPr>
        <w:t>ZP, popř.</w:t>
      </w:r>
      <w:r w:rsidR="00C45C3E" w:rsidRPr="00690D6A">
        <w:rPr>
          <w:rFonts w:eastAsia="Times New Roman" w:cs="Times New Roman"/>
          <w:lang w:eastAsia="cs-CZ"/>
        </w:rPr>
        <w:t xml:space="preserve"> </w:t>
      </w:r>
      <w:r w:rsidR="00836C8D">
        <w:rPr>
          <w:rFonts w:eastAsia="Times New Roman" w:cs="Times New Roman"/>
          <w:lang w:eastAsia="cs-CZ"/>
        </w:rPr>
        <w:t xml:space="preserve">projektové dokumentace </w:t>
      </w:r>
      <w:r w:rsidR="007C4FF9" w:rsidRPr="00690D6A">
        <w:rPr>
          <w:rFonts w:eastAsia="Times New Roman" w:cs="Times New Roman"/>
          <w:lang w:eastAsia="cs-CZ"/>
        </w:rPr>
        <w:t>ve stupni D</w:t>
      </w:r>
      <w:r w:rsidR="00C45C3E" w:rsidRPr="00690D6A">
        <w:rPr>
          <w:rFonts w:eastAsia="Times New Roman" w:cs="Times New Roman"/>
          <w:lang w:eastAsia="cs-CZ"/>
        </w:rPr>
        <w:t>U</w:t>
      </w:r>
      <w:r w:rsidR="00836C8D">
        <w:rPr>
          <w:rFonts w:eastAsia="Times New Roman" w:cs="Times New Roman"/>
          <w:lang w:eastAsia="cs-CZ"/>
        </w:rPr>
        <w:t>R nebo DSP nebo DSP+PDSP</w:t>
      </w:r>
      <w:r w:rsidR="007C4FF9" w:rsidRPr="00690D6A">
        <w:rPr>
          <w:rFonts w:eastAsia="Times New Roman" w:cs="Times New Roman"/>
          <w:lang w:eastAsia="cs-CZ"/>
        </w:rPr>
        <w:t xml:space="preserve"> nebo D</w:t>
      </w:r>
      <w:r w:rsidR="00C45C3E" w:rsidRPr="00690D6A">
        <w:rPr>
          <w:rFonts w:eastAsia="Times New Roman" w:cs="Times New Roman"/>
          <w:lang w:eastAsia="cs-CZ"/>
        </w:rPr>
        <w:t>U</w:t>
      </w:r>
      <w:r w:rsidR="007C4FF9" w:rsidRPr="00690D6A">
        <w:rPr>
          <w:rFonts w:eastAsia="Times New Roman" w:cs="Times New Roman"/>
          <w:lang w:eastAsia="cs-CZ"/>
        </w:rPr>
        <w:t>SP</w:t>
      </w:r>
      <w:r w:rsidR="00C45C3E" w:rsidRPr="00690D6A">
        <w:t xml:space="preserve"> </w:t>
      </w:r>
      <w:r w:rsidR="00C45C3E" w:rsidRPr="00690D6A">
        <w:rPr>
          <w:rFonts w:eastAsia="Times New Roman" w:cs="Times New Roman"/>
          <w:lang w:eastAsia="cs-CZ"/>
        </w:rPr>
        <w:t>pro stavbu rekonstrukce nebo novostavbu alespoň jedné železniční stanice o velikosti minimálně 12 výhybek včetně zabezpečovacího zařízení.</w:t>
      </w:r>
    </w:p>
    <w:p w:rsidR="00C11EC2" w:rsidRPr="00690D6A" w:rsidRDefault="00C11EC2" w:rsidP="00C15030">
      <w:pPr>
        <w:spacing w:after="0" w:line="240" w:lineRule="auto"/>
        <w:ind w:left="708"/>
        <w:jc w:val="both"/>
        <w:rPr>
          <w:rFonts w:eastAsia="Times New Roman" w:cs="Times New Roman"/>
          <w:iCs/>
          <w:lang w:eastAsia="cs-CZ"/>
        </w:rPr>
      </w:pPr>
    </w:p>
    <w:p w:rsidR="007A3389" w:rsidRPr="00690D6A" w:rsidRDefault="00C11EC2" w:rsidP="00C25726">
      <w:pPr>
        <w:numPr>
          <w:ilvl w:val="0"/>
          <w:numId w:val="22"/>
        </w:numPr>
        <w:autoSpaceDE w:val="0"/>
        <w:autoSpaceDN w:val="0"/>
        <w:spacing w:after="0" w:line="240" w:lineRule="auto"/>
        <w:ind w:left="709" w:hanging="284"/>
        <w:jc w:val="both"/>
        <w:rPr>
          <w:rFonts w:eastAsia="Times New Roman" w:cs="Times New Roman"/>
          <w:b/>
          <w:lang w:val="en-US" w:eastAsia="cs-CZ"/>
        </w:rPr>
      </w:pPr>
      <w:r w:rsidRPr="00690D6A">
        <w:rPr>
          <w:rFonts w:eastAsia="Times New Roman" w:cs="Times New Roman"/>
          <w:lang w:eastAsia="cs-CZ"/>
        </w:rPr>
        <w:t xml:space="preserve">požadavek kritéria technické kvalifikace na předložení seznamu odborného </w:t>
      </w:r>
      <w:proofErr w:type="gramStart"/>
      <w:r w:rsidRPr="00690D6A">
        <w:rPr>
          <w:rFonts w:eastAsia="Times New Roman" w:cs="Times New Roman"/>
          <w:lang w:eastAsia="cs-CZ"/>
        </w:rPr>
        <w:t xml:space="preserve">personálu </w:t>
      </w:r>
      <w:r w:rsidR="007A3389" w:rsidRPr="00690D6A">
        <w:rPr>
          <w:rFonts w:eastAsia="Times New Roman" w:cs="Times New Roman"/>
          <w:lang w:eastAsia="cs-CZ"/>
        </w:rPr>
        <w:t xml:space="preserve">  </w:t>
      </w:r>
      <w:r w:rsidRPr="00690D6A">
        <w:rPr>
          <w:rFonts w:eastAsia="Times New Roman" w:cs="Times New Roman"/>
          <w:lang w:eastAsia="cs-CZ"/>
        </w:rPr>
        <w:t>dodavatele</w:t>
      </w:r>
      <w:proofErr w:type="gramEnd"/>
      <w:r w:rsidRPr="00690D6A">
        <w:rPr>
          <w:rFonts w:eastAsia="Times New Roman" w:cs="Times New Roman"/>
          <w:lang w:eastAsia="cs-CZ"/>
        </w:rPr>
        <w:t xml:space="preserve"> v rozsahu funkcí</w:t>
      </w:r>
      <w:r w:rsidR="008B046C" w:rsidRPr="00690D6A">
        <w:rPr>
          <w:rFonts w:eastAsia="Times New Roman" w:cs="Times New Roman"/>
          <w:lang w:eastAsia="cs-CZ"/>
        </w:rPr>
        <w:t xml:space="preserve"> </w:t>
      </w:r>
      <w:r w:rsidRPr="00690D6A">
        <w:rPr>
          <w:rFonts w:eastAsia="Times New Roman" w:cs="Times New Roman"/>
          <w:b/>
          <w:lang w:eastAsia="cs-CZ"/>
        </w:rPr>
        <w:t>specialisty na železniční svršek a spodek</w:t>
      </w:r>
      <w:r w:rsidR="008B046C" w:rsidRPr="00690D6A">
        <w:rPr>
          <w:rFonts w:eastAsia="Times New Roman" w:cs="Times New Roman"/>
          <w:b/>
          <w:lang w:eastAsia="cs-CZ"/>
        </w:rPr>
        <w:t xml:space="preserve">, </w:t>
      </w:r>
      <w:proofErr w:type="spellStart"/>
      <w:r w:rsidR="007A3389" w:rsidRPr="00690D6A">
        <w:rPr>
          <w:rFonts w:eastAsia="Times New Roman" w:cs="Times New Roman"/>
          <w:b/>
          <w:lang w:val="en-US" w:eastAsia="cs-CZ"/>
        </w:rPr>
        <w:t>specialist</w:t>
      </w:r>
      <w:r w:rsidR="00C25726" w:rsidRPr="00690D6A">
        <w:rPr>
          <w:rFonts w:eastAsia="Times New Roman" w:cs="Times New Roman"/>
          <w:b/>
          <w:lang w:val="en-US" w:eastAsia="cs-CZ"/>
        </w:rPr>
        <w:t>y</w:t>
      </w:r>
      <w:proofErr w:type="spellEnd"/>
      <w:r w:rsidR="007A3389" w:rsidRPr="00690D6A">
        <w:rPr>
          <w:rFonts w:eastAsia="Times New Roman" w:cs="Times New Roman"/>
          <w:b/>
          <w:lang w:val="en-US" w:eastAsia="cs-CZ"/>
        </w:rPr>
        <w:t xml:space="preserve"> </w:t>
      </w:r>
      <w:proofErr w:type="spellStart"/>
      <w:r w:rsidR="007A3389" w:rsidRPr="00690D6A">
        <w:rPr>
          <w:rFonts w:eastAsia="Times New Roman" w:cs="Times New Roman"/>
          <w:b/>
          <w:lang w:val="en-US" w:eastAsia="cs-CZ"/>
        </w:rPr>
        <w:t>na</w:t>
      </w:r>
      <w:proofErr w:type="spellEnd"/>
      <w:r w:rsidR="007A3389" w:rsidRPr="00690D6A">
        <w:rPr>
          <w:rFonts w:eastAsia="Times New Roman" w:cs="Times New Roman"/>
          <w:b/>
          <w:lang w:val="en-US" w:eastAsia="cs-CZ"/>
        </w:rPr>
        <w:t xml:space="preserve"> </w:t>
      </w:r>
      <w:proofErr w:type="spellStart"/>
      <w:r w:rsidR="007A3389" w:rsidRPr="00690D6A">
        <w:rPr>
          <w:rFonts w:eastAsia="Times New Roman" w:cs="Times New Roman"/>
          <w:b/>
          <w:lang w:val="en-US" w:eastAsia="cs-CZ"/>
        </w:rPr>
        <w:t>zabezpečovací</w:t>
      </w:r>
      <w:proofErr w:type="spellEnd"/>
      <w:r w:rsidR="007A3389" w:rsidRPr="00690D6A">
        <w:rPr>
          <w:rFonts w:eastAsia="Times New Roman" w:cs="Times New Roman"/>
          <w:b/>
          <w:lang w:val="en-US" w:eastAsia="cs-CZ"/>
        </w:rPr>
        <w:t xml:space="preserve"> </w:t>
      </w:r>
      <w:proofErr w:type="spellStart"/>
      <w:r w:rsidR="007A3389" w:rsidRPr="00690D6A">
        <w:rPr>
          <w:rFonts w:eastAsia="Times New Roman" w:cs="Times New Roman"/>
          <w:b/>
          <w:lang w:val="en-US" w:eastAsia="cs-CZ"/>
        </w:rPr>
        <w:t>zařízení</w:t>
      </w:r>
      <w:proofErr w:type="spellEnd"/>
    </w:p>
    <w:p w:rsidR="00AD3618" w:rsidRPr="005E0F20" w:rsidRDefault="00AD3618" w:rsidP="00C15030">
      <w:pPr>
        <w:spacing w:after="0" w:line="240" w:lineRule="auto"/>
        <w:ind w:left="708"/>
        <w:jc w:val="both"/>
        <w:rPr>
          <w:rFonts w:eastAsia="Times New Roman" w:cs="Times New Roman"/>
          <w:iCs/>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w:t>
      </w:r>
      <w:r w:rsidR="00F60F1D">
        <w:rPr>
          <w:rFonts w:eastAsia="Times New Roman" w:cs="Times New Roman"/>
          <w:b/>
          <w:u w:val="single"/>
          <w:lang w:eastAsia="cs-CZ"/>
        </w:rPr>
        <w:t xml:space="preserve">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w:t>
      </w:r>
      <w:r w:rsidR="00994030">
        <w:rPr>
          <w:rFonts w:eastAsia="Times New Roman" w:cs="Times New Roman"/>
          <w:lang w:eastAsia="cs-CZ"/>
        </w:rPr>
        <w:t>čl. 3.3 závazného vzoru smlouvy</w:t>
      </w:r>
      <w:r w:rsidRPr="005E0F20">
        <w:rPr>
          <w:rFonts w:eastAsia="Times New Roman" w:cs="Times New Roman"/>
          <w:lang w:eastAsia="cs-CZ"/>
        </w:rPr>
        <w:t>.</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BB629F">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Default="005E0F20" w:rsidP="005E0F20">
      <w:pPr>
        <w:spacing w:after="0" w:line="240" w:lineRule="auto"/>
        <w:ind w:left="1701" w:hanging="1701"/>
        <w:jc w:val="both"/>
        <w:rPr>
          <w:rFonts w:eastAsia="Times New Roman" w:cs="Times New Roman"/>
          <w:color w:val="000000"/>
          <w:lang w:eastAsia="cs-CZ"/>
        </w:rPr>
      </w:pPr>
    </w:p>
    <w:p w:rsidR="00A03CA8" w:rsidRPr="005E0F20" w:rsidRDefault="00A03CA8" w:rsidP="005E0F20">
      <w:pPr>
        <w:spacing w:after="0" w:line="240" w:lineRule="auto"/>
        <w:ind w:left="1701" w:hanging="1701"/>
        <w:jc w:val="both"/>
        <w:rPr>
          <w:rFonts w:eastAsia="Times New Roman" w:cs="Times New Roman"/>
          <w:color w:val="000000"/>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4D4C89">
        <w:rPr>
          <w:rFonts w:eastAsia="Times New Roman" w:cs="Times New Roman"/>
          <w:lang w:eastAsia="cs-CZ"/>
        </w:rPr>
        <w:t xml:space="preserve">uvedenými v článku 14 odst. 2 </w:t>
      </w:r>
      <w:proofErr w:type="gramStart"/>
      <w:r w:rsidRPr="004D4C89">
        <w:rPr>
          <w:rFonts w:eastAsia="Times New Roman" w:cs="Times New Roman"/>
          <w:lang w:eastAsia="cs-CZ"/>
        </w:rPr>
        <w:t>této</w:t>
      </w:r>
      <w:proofErr w:type="gramEnd"/>
      <w:r w:rsidRPr="004D4C89">
        <w:rPr>
          <w:rFonts w:eastAsia="Times New Roman" w:cs="Times New Roman"/>
          <w:lang w:eastAsia="cs-CZ"/>
        </w:rPr>
        <w:t xml:space="preserve"> Výzvy. Zadavatel nepřipouští podání nabídky v listinné podobě ani v jiné</w:t>
      </w:r>
      <w:r w:rsidRPr="005E0F20">
        <w:rPr>
          <w:rFonts w:eastAsia="Times New Roman" w:cs="Times New Roman"/>
          <w:lang w:eastAsia="cs-CZ"/>
        </w:rPr>
        <w:t xml:space="preserve"> elektronické formě mimo elektronický nástroj E-ZAK. Nabídku dodavatel doručí do konce lhůty pro podání nabídek, a to prostřednictvím elektronického nástroje E-ZAK na níže uvedenou elektronickou adresu https://zakazky.szdc.cz/.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444C9E">
        <w:rPr>
          <w:rFonts w:eastAsia="Times New Roman" w:cs="Times New Roman"/>
          <w:b/>
          <w:lang w:eastAsia="cs-CZ"/>
        </w:rPr>
        <w:t xml:space="preserve">do </w:t>
      </w:r>
      <w:proofErr w:type="gramStart"/>
      <w:r w:rsidR="00444C9E" w:rsidRPr="00444C9E">
        <w:rPr>
          <w:rFonts w:eastAsia="Times New Roman" w:cs="Arial"/>
          <w:b/>
          <w:lang w:eastAsia="cs-CZ"/>
        </w:rPr>
        <w:t>23.9</w:t>
      </w:r>
      <w:r w:rsidR="003D6512" w:rsidRPr="00444C9E">
        <w:rPr>
          <w:rFonts w:eastAsia="Times New Roman" w:cs="Arial"/>
          <w:b/>
          <w:lang w:eastAsia="cs-CZ"/>
        </w:rPr>
        <w:t>.2019</w:t>
      </w:r>
      <w:proofErr w:type="gramEnd"/>
      <w:r w:rsidRPr="00444C9E">
        <w:rPr>
          <w:rFonts w:eastAsia="Times New Roman" w:cs="Times New Roman"/>
          <w:b/>
          <w:lang w:eastAsia="cs-CZ"/>
        </w:rPr>
        <w:t xml:space="preserve"> do </w:t>
      </w:r>
      <w:r w:rsidR="00552C8D" w:rsidRPr="00444C9E">
        <w:rPr>
          <w:rFonts w:eastAsia="Times New Roman" w:cs="Arial"/>
          <w:b/>
          <w:lang w:eastAsia="cs-CZ"/>
        </w:rPr>
        <w:t>9</w:t>
      </w:r>
      <w:r w:rsidR="00444C9E" w:rsidRPr="00444C9E">
        <w:rPr>
          <w:rFonts w:eastAsia="Times New Roman" w:cs="Arial"/>
          <w:b/>
          <w:lang w:eastAsia="cs-CZ"/>
        </w:rPr>
        <w:t>:3</w:t>
      </w:r>
      <w:r w:rsidR="003D6512" w:rsidRPr="00444C9E">
        <w:rPr>
          <w:rFonts w:eastAsia="Times New Roman" w:cs="Arial"/>
          <w:b/>
          <w:lang w:eastAsia="cs-CZ"/>
        </w:rPr>
        <w:t>0</w:t>
      </w:r>
      <w:r w:rsidRPr="00444C9E">
        <w:rPr>
          <w:rFonts w:eastAsia="Times New Roman" w:cs="Times New Roman"/>
          <w:b/>
          <w:lang w:eastAsia="cs-CZ"/>
        </w:rPr>
        <w:t xml:space="preserve"> hodin.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5E0F20">
          <w:rPr>
            <w:rFonts w:eastAsia="Times New Roman" w:cs="Times New Roman"/>
            <w:color w:val="0000FF"/>
            <w:lang w:eastAsia="cs-CZ"/>
          </w:rPr>
          <w:t>https://zakazky.szdc.cz/manual.html</w:t>
        </w:r>
      </w:hyperlink>
      <w:r w:rsidRPr="005E0F20">
        <w:rPr>
          <w:rFonts w:eastAsia="Times New Roman" w:cs="Times New Roman"/>
          <w:lang w:eastAsia="cs-CZ"/>
        </w:rPr>
        <w:t xml:space="preserve">. Nabídka </w:t>
      </w:r>
      <w:r w:rsidRPr="005E0F20">
        <w:rPr>
          <w:rFonts w:eastAsia="Times New Roman" w:cs="Times New Roman"/>
          <w:lang w:eastAsia="cs-CZ"/>
        </w:rPr>
        <w:lastRenderedPageBreak/>
        <w:t xml:space="preserve">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0F20">
        <w:rPr>
          <w:rFonts w:eastAsia="Times New Roman" w:cs="Times New Roman"/>
          <w:lang w:eastAsia="cs-CZ"/>
        </w:rPr>
        <w:t>rar</w:t>
      </w:r>
      <w:proofErr w:type="spellEnd"/>
      <w:r w:rsidRPr="005E0F20">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Pr="005E0F20" w:rsidRDefault="005E0F20" w:rsidP="005E0F20">
      <w:pPr>
        <w:spacing w:after="0" w:line="240" w:lineRule="auto"/>
        <w:rPr>
          <w:rFonts w:eastAsia="Times New Roman" w:cs="Times New Roman"/>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w:t>
      </w:r>
      <w:r w:rsidR="00F60F1D">
        <w:rPr>
          <w:rFonts w:eastAsia="Times New Roman" w:cs="Times New Roman"/>
          <w:b/>
          <w:u w:val="single"/>
          <w:lang w:eastAsia="cs-CZ"/>
        </w:rPr>
        <w:t>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1"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4D4C89" w:rsidRDefault="005E0F20" w:rsidP="00BB629F">
      <w:pPr>
        <w:numPr>
          <w:ilvl w:val="0"/>
          <w:numId w:val="12"/>
        </w:numPr>
        <w:spacing w:after="0" w:line="240" w:lineRule="auto"/>
        <w:ind w:left="1134" w:hanging="425"/>
        <w:jc w:val="both"/>
        <w:rPr>
          <w:rFonts w:eastAsia="Times New Roman" w:cs="Times New Roman"/>
          <w:lang w:eastAsia="cs-CZ"/>
        </w:rPr>
      </w:pPr>
      <w:r w:rsidRPr="004D4C89">
        <w:rPr>
          <w:rFonts w:eastAsia="Times New Roman" w:cs="Times New Roman"/>
          <w:lang w:eastAsia="cs-CZ"/>
        </w:rPr>
        <w:t>všeobecné informace o dodavateli (příloha č. 1 Výzvy)</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základní způsobilo</w:t>
      </w:r>
      <w:r w:rsidRPr="004D4C89">
        <w:rPr>
          <w:rFonts w:eastAsia="Times New Roman" w:cs="Times New Roman"/>
          <w:lang w:eastAsia="cs-CZ"/>
        </w:rPr>
        <w:t>sti (příloha č. 2 Výzvy),</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4D4C89">
        <w:rPr>
          <w:rFonts w:eastAsia="Times New Roman" w:cs="Times New Roman"/>
          <w:lang w:eastAsia="cs-CZ"/>
        </w:rPr>
        <w:t>formě přílohy č. 6 ke smlouvě o dílo),</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lastRenderedPageBreak/>
        <w:tab/>
        <w:t xml:space="preserve">Nabídková </w:t>
      </w:r>
      <w:r w:rsidRPr="005E0F20">
        <w:rPr>
          <w:rFonts w:eastAsia="Calibri" w:cs="Times New Roman"/>
          <w:lang w:eastAsia="cs-CZ"/>
        </w:rPr>
        <w:t xml:space="preserve">cena bude </w:t>
      </w:r>
      <w:r w:rsidRPr="004D4C89">
        <w:rPr>
          <w:rFonts w:eastAsia="Calibri" w:cs="Times New Roman"/>
          <w:lang w:eastAsia="cs-CZ"/>
        </w:rPr>
        <w:t xml:space="preserve">v čl. 3.3 závazného vzoru smlouvy uvedena v Kč bez DPH zaokrouhlená na dvě desetinná místa jednak jako cena celková </w:t>
      </w:r>
      <w:r w:rsidRPr="005E0F20">
        <w:rPr>
          <w:rFonts w:eastAsia="Calibri" w:cs="Times New Roman"/>
          <w:lang w:eastAsia="cs-CZ"/>
        </w:rPr>
        <w:t xml:space="preserve">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rsidR="005E0F20" w:rsidRPr="00994030" w:rsidRDefault="005E0F20" w:rsidP="006D1B6F">
      <w:pPr>
        <w:spacing w:after="0" w:line="240" w:lineRule="auto"/>
        <w:ind w:left="1287"/>
        <w:jc w:val="both"/>
        <w:rPr>
          <w:rFonts w:eastAsia="Times New Roman" w:cs="Times New Roman"/>
          <w:lang w:eastAsia="cs-CZ"/>
        </w:rPr>
      </w:pPr>
      <w:r w:rsidRPr="00994030">
        <w:rPr>
          <w:rFonts w:eastAsia="Times New Roman" w:cs="Times New Roman"/>
          <w:b/>
          <w:lang w:eastAsia="cs-CZ"/>
        </w:rPr>
        <w:t xml:space="preserve">Celková cena Díla bez DPH: </w:t>
      </w:r>
      <w:r w:rsidRPr="00994030">
        <w:rPr>
          <w:rFonts w:eastAsia="Times New Roman" w:cs="Times New Roman"/>
          <w:b/>
          <w:lang w:eastAsia="cs-CZ"/>
        </w:rPr>
        <w:fldChar w:fldCharType="begin">
          <w:ffData>
            <w:name w:val="Text1"/>
            <w:enabled/>
            <w:calcOnExit w:val="0"/>
            <w:textInput>
              <w:type w:val="date"/>
              <w:format w:val="d.M.yyyy"/>
            </w:textInput>
          </w:ffData>
        </w:fldChar>
      </w:r>
      <w:r w:rsidRPr="00994030">
        <w:rPr>
          <w:rFonts w:eastAsia="Times New Roman" w:cs="Times New Roman"/>
          <w:b/>
          <w:lang w:eastAsia="cs-CZ"/>
        </w:rPr>
        <w:instrText xml:space="preserve"> FORMTEXT </w:instrText>
      </w:r>
      <w:r w:rsidRPr="00994030">
        <w:rPr>
          <w:rFonts w:eastAsia="Times New Roman" w:cs="Times New Roman"/>
          <w:b/>
          <w:lang w:eastAsia="cs-CZ"/>
        </w:rPr>
      </w:r>
      <w:r w:rsidRPr="00994030">
        <w:rPr>
          <w:rFonts w:eastAsia="Times New Roman" w:cs="Times New Roman"/>
          <w:b/>
          <w:lang w:eastAsia="cs-CZ"/>
        </w:rPr>
        <w:fldChar w:fldCharType="separate"/>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fldChar w:fldCharType="end"/>
      </w:r>
      <w:r w:rsidRPr="00994030">
        <w:rPr>
          <w:rFonts w:eastAsia="Times New Roman" w:cs="Times New Roman"/>
          <w:b/>
          <w:lang w:eastAsia="cs-CZ"/>
        </w:rPr>
        <w:tab/>
        <w:t xml:space="preserve"> </w:t>
      </w:r>
      <w:r w:rsidRPr="00994030">
        <w:rPr>
          <w:rFonts w:eastAsia="Times New Roman" w:cs="Times New Roman"/>
          <w:b/>
          <w:bCs/>
          <w:lang w:eastAsia="cs-CZ"/>
        </w:rPr>
        <w:t>Kč</w:t>
      </w:r>
      <w:r w:rsidRPr="00994030">
        <w:rPr>
          <w:rFonts w:eastAsia="Times New Roman" w:cs="Times New Roman"/>
          <w:lang w:eastAsia="cs-CZ"/>
        </w:rPr>
        <w:t xml:space="preserve">, slovy: </w:t>
      </w:r>
      <w:r w:rsidRPr="00994030">
        <w:rPr>
          <w:rFonts w:eastAsia="Times New Roman" w:cs="Times New Roman"/>
          <w:lang w:eastAsia="cs-CZ"/>
        </w:rPr>
        <w:fldChar w:fldCharType="begin">
          <w:ffData>
            <w:name w:val="Text1"/>
            <w:enabled/>
            <w:calcOnExit w:val="0"/>
            <w:textInput>
              <w:type w:val="date"/>
              <w:format w:val="d.M.yyyy"/>
            </w:textInput>
          </w:ffData>
        </w:fldChar>
      </w:r>
      <w:r w:rsidRPr="00994030">
        <w:rPr>
          <w:rFonts w:eastAsia="Times New Roman" w:cs="Times New Roman"/>
          <w:lang w:eastAsia="cs-CZ"/>
        </w:rPr>
        <w:instrText xml:space="preserve"> FORMTEXT </w:instrText>
      </w:r>
      <w:r w:rsidRPr="00994030">
        <w:rPr>
          <w:rFonts w:eastAsia="Times New Roman" w:cs="Times New Roman"/>
          <w:lang w:eastAsia="cs-CZ"/>
        </w:rPr>
      </w:r>
      <w:r w:rsidRPr="00994030">
        <w:rPr>
          <w:rFonts w:eastAsia="Times New Roman" w:cs="Times New Roman"/>
          <w:lang w:eastAsia="cs-CZ"/>
        </w:rPr>
        <w:fldChar w:fldCharType="separate"/>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fldChar w:fldCharType="end"/>
      </w:r>
      <w:r w:rsidRPr="00994030">
        <w:rPr>
          <w:rFonts w:eastAsia="Times New Roman" w:cs="Times New Roman"/>
          <w:lang w:eastAsia="cs-CZ"/>
        </w:rPr>
        <w:t xml:space="preserve"> korun českých</w:t>
      </w:r>
    </w:p>
    <w:p w:rsidR="00994030" w:rsidRDefault="00994030" w:rsidP="00994030">
      <w:pPr>
        <w:spacing w:after="0" w:line="240" w:lineRule="auto"/>
        <w:ind w:left="1287"/>
        <w:jc w:val="both"/>
        <w:rPr>
          <w:rFonts w:eastAsia="Times New Roman" w:cs="Times New Roman"/>
          <w:bCs/>
          <w:highlight w:val="green"/>
          <w:lang w:eastAsia="cs-CZ"/>
        </w:rPr>
      </w:pPr>
    </w:p>
    <w:p w:rsidR="00994030" w:rsidRDefault="00994030" w:rsidP="00994030">
      <w:pPr>
        <w:spacing w:after="0" w:line="240" w:lineRule="auto"/>
        <w:ind w:left="426"/>
        <w:rPr>
          <w:rFonts w:eastAsia="Times New Roman" w:cs="Times New Roman"/>
          <w:bCs/>
          <w:highlight w:val="green"/>
          <w:lang w:eastAsia="cs-CZ"/>
        </w:rPr>
      </w:pPr>
      <w:r w:rsidRPr="00994030">
        <w:rPr>
          <w:rFonts w:eastAsia="Times New Roman" w:cs="Times New Roman"/>
          <w:bCs/>
          <w:lang w:eastAsia="cs-CZ"/>
        </w:rPr>
        <w:t xml:space="preserve">Tato nabídková cena bude doložena i příslušnou </w:t>
      </w:r>
      <w:r w:rsidRPr="00994030">
        <w:rPr>
          <w:rFonts w:eastAsia="Times New Roman" w:cs="Times New Roman"/>
          <w:b/>
          <w:bCs/>
          <w:lang w:eastAsia="cs-CZ"/>
        </w:rPr>
        <w:t>cenovou kalkulací</w:t>
      </w:r>
      <w:r w:rsidRPr="00994030">
        <w:rPr>
          <w:rFonts w:eastAsia="Times New Roman" w:cs="Times New Roman"/>
          <w:bCs/>
          <w:lang w:eastAsia="cs-CZ"/>
        </w:rPr>
        <w:t xml:space="preserve"> v měrných jednotkách, vztahujících se k předmětu zakázky (např. položka - druh činnosti, počet hodin, hodinová sazba, dílčí cena). </w:t>
      </w:r>
      <w:r w:rsidRPr="00994030">
        <w:rPr>
          <w:rFonts w:eastAsia="Times New Roman" w:cs="Times New Roman"/>
          <w:b/>
          <w:bCs/>
          <w:lang w:eastAsia="cs-CZ"/>
        </w:rPr>
        <w:t>Cenová kalkulace bude zpracována ve formě Rozpisu Ceny Díla pro stavbu, který tvoří přílohu č. 4 vzorové smlouvy o dílo.</w:t>
      </w:r>
      <w:r>
        <w:rPr>
          <w:rFonts w:eastAsia="Times New Roman" w:cs="Times New Roman"/>
          <w:b/>
          <w:bCs/>
          <w:lang w:eastAsia="cs-CZ"/>
        </w:rPr>
        <w:t xml:space="preserve"> Cenová kalkulace bude zpracována pro každou variantu zvlášť.</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5E0F20">
        <w:rPr>
          <w:rFonts w:eastAsia="Times New Roman" w:cs="Times New Roman"/>
          <w:lang w:eastAsia="cs-CZ"/>
        </w:rPr>
        <w:t>skenu</w:t>
      </w:r>
      <w:proofErr w:type="spellEnd"/>
      <w:r w:rsidRPr="005E0F20">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w:t>
      </w:r>
      <w:r w:rsidRPr="005E0F20">
        <w:rPr>
          <w:rFonts w:eastAsia="Times New Roman" w:cs="Times New Roman"/>
          <w:lang w:eastAsia="cs-CZ"/>
        </w:rPr>
        <w:lastRenderedPageBreak/>
        <w:t>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w:t>
      </w:r>
      <w:r w:rsidR="00193DF4">
        <w:rPr>
          <w:rFonts w:eastAsia="Times New Roman" w:cs="Times New Roman"/>
          <w:b/>
          <w:u w:val="single"/>
          <w:lang w:eastAsia="cs-CZ"/>
        </w:rPr>
        <w:t>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w:t>
      </w:r>
      <w:proofErr w:type="gramStart"/>
      <w:r w:rsidRPr="005E0F20">
        <w:rPr>
          <w:rFonts w:eastAsia="Times New Roman" w:cs="Times New Roman"/>
          <w:lang w:eastAsia="cs-CZ"/>
        </w:rPr>
        <w:t>tzn. pokud</w:t>
      </w:r>
      <w:proofErr w:type="gramEnd"/>
      <w:r w:rsidRPr="005E0F20">
        <w:rPr>
          <w:rFonts w:eastAsia="Times New Roman" w:cs="Times New Roman"/>
          <w:lang w:eastAsia="cs-CZ"/>
        </w:rPr>
        <w:t xml:space="preserve"> údaje, doklady či jiné skutečnosti předložené účastníkem výběrového řízení </w:t>
      </w:r>
    </w:p>
    <w:p w:rsidR="005E0F20" w:rsidRPr="005E0F20" w:rsidRDefault="005E0F20" w:rsidP="00BB629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BB629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rsidR="005E0F20" w:rsidRPr="005E0F20" w:rsidRDefault="005E0F20" w:rsidP="00BB629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w:t>
      </w:r>
      <w:r w:rsidRPr="005E0F20">
        <w:rPr>
          <w:rFonts w:eastAsia="Times New Roman" w:cs="Times New Roman"/>
          <w:lang w:eastAsia="cs-CZ"/>
        </w:rPr>
        <w:lastRenderedPageBreak/>
        <w:t xml:space="preserve">účastník výběrového řízení na výzvu zadavatele neprokázal, že k narušení hospodářské soutěže nedošlo,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4D4C89"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w:t>
      </w:r>
      <w:proofErr w:type="gramStart"/>
      <w:r w:rsidRPr="005E0F20">
        <w:rPr>
          <w:rFonts w:eastAsia="Times New Roman" w:cs="Times New Roman"/>
          <w:lang w:eastAsia="cs-CZ"/>
        </w:rPr>
        <w:t>překročí</w:t>
      </w:r>
      <w:proofErr w:type="gramEnd"/>
      <w:r w:rsidRPr="005E0F20">
        <w:rPr>
          <w:rFonts w:eastAsia="Times New Roman" w:cs="Times New Roman"/>
          <w:lang w:eastAsia="cs-CZ"/>
        </w:rPr>
        <w:t xml:space="preserve"> </w:t>
      </w:r>
      <w:r w:rsidRPr="004D4C89">
        <w:rPr>
          <w:rFonts w:eastAsia="Times New Roman" w:cs="Times New Roman"/>
          <w:lang w:eastAsia="cs-CZ"/>
        </w:rPr>
        <w:t xml:space="preserve">režim veřejné zakázky </w:t>
      </w:r>
      <w:proofErr w:type="gramStart"/>
      <w:r w:rsidRPr="004D4C89">
        <w:rPr>
          <w:rFonts w:eastAsia="Times New Roman" w:cs="Times New Roman"/>
          <w:lang w:eastAsia="cs-CZ"/>
        </w:rPr>
        <w:t>bude</w:t>
      </w:r>
      <w:proofErr w:type="gramEnd"/>
      <w:r w:rsidRPr="004D4C89">
        <w:rPr>
          <w:rFonts w:eastAsia="Times New Roman" w:cs="Calibri"/>
          <w:lang w:eastAsia="cs-CZ"/>
        </w:rPr>
        <w:t xml:space="preserve"> </w:t>
      </w:r>
      <w:r w:rsidRPr="004D4C89">
        <w:rPr>
          <w:rFonts w:eastAsia="Times New Roman" w:cs="Times New Roman"/>
          <w:lang w:eastAsia="cs-CZ"/>
        </w:rPr>
        <w:t>výběrové řízení zrušeno.</w:t>
      </w:r>
    </w:p>
    <w:p w:rsidR="00145B4E" w:rsidRDefault="00145B4E" w:rsidP="005E0F20">
      <w:pPr>
        <w:spacing w:before="120"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4D4C89">
        <w:t xml:space="preserve">, především pak před podpisem smlouvy ze strany objednatele předložit prostřednictvím elektronického nástroje E-ZAK na adrese: </w:t>
      </w:r>
      <w:hyperlink r:id="rId16" w:history="1">
        <w:r w:rsidR="00F31229" w:rsidRPr="004D4C89">
          <w:rPr>
            <w:rStyle w:val="Hypertextovodkaz"/>
          </w:rPr>
          <w:t>https://zakazky.szdc.cz/</w:t>
        </w:r>
      </w:hyperlink>
      <w:r w:rsidR="00F31229" w:rsidRPr="004D4C89">
        <w:t xml:space="preserve">, případně jinou formou písemné elektronické komunikace (zadavatel preferuje komunikaci prostřednictvím elektronického nástroje E-ZAK) dokumenty uvedené v následujícím odstavci této Výzvy. </w:t>
      </w:r>
      <w:r w:rsidR="00F31229" w:rsidRPr="004D4C89">
        <w:rPr>
          <w:b/>
        </w:rPr>
        <w:t>Zadavatel vyzve vybraného dodavatele k poskytnutí součinnosti před uzavřením smlouvy ještě před oznámením rozhodnutí o výběru</w:t>
      </w:r>
      <w:r w:rsidR="00F31229" w:rsidRPr="004D4C8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[nejsou-li žádné požadované doklady (elektrotechnická kvalifikace atd.), bude tato barevně vyznačená část textu vypuštěna)</w:t>
      </w:r>
      <w:r w:rsidRPr="004D4C89">
        <w:rPr>
          <w:rFonts w:eastAsia="Times New Roman" w:cs="Times New Roman"/>
          <w:lang w:eastAsia="cs-CZ"/>
        </w:rPr>
        <w:t>.</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4D4C89" w:rsidRDefault="005E0F20" w:rsidP="00BB629F">
      <w:pPr>
        <w:numPr>
          <w:ilvl w:val="0"/>
          <w:numId w:val="23"/>
        </w:numPr>
        <w:spacing w:after="0" w:line="240" w:lineRule="auto"/>
        <w:jc w:val="both"/>
        <w:rPr>
          <w:rFonts w:eastAsia="Times New Roman" w:cs="Times New Roman"/>
          <w:lang w:eastAsia="cs-CZ"/>
        </w:rPr>
      </w:pPr>
      <w:r w:rsidRPr="004D4C89">
        <w:rPr>
          <w:rFonts w:eastAsia="Times New Roman" w:cs="Times New Roman"/>
          <w:lang w:eastAsia="cs-CZ"/>
        </w:rPr>
        <w:lastRenderedPageBreak/>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5E0F20" w:rsidRPr="004D4C89" w:rsidRDefault="005E0F20" w:rsidP="00BB629F">
      <w:pPr>
        <w:numPr>
          <w:ilvl w:val="0"/>
          <w:numId w:val="23"/>
        </w:numPr>
        <w:spacing w:after="0" w:line="240" w:lineRule="auto"/>
        <w:jc w:val="both"/>
        <w:rPr>
          <w:rFonts w:eastAsia="Times New Roman" w:cs="Times New Roman"/>
          <w:lang w:eastAsia="cs-CZ"/>
        </w:rPr>
      </w:pPr>
      <w:r w:rsidRPr="004D4C89">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D4C89">
        <w:rPr>
          <w:rFonts w:eastAsia="Times New Roman" w:cs="Times New Roman"/>
          <w:lang w:eastAsia="cs-CZ"/>
        </w:rPr>
        <w:t>č.4 této</w:t>
      </w:r>
      <w:proofErr w:type="gramEnd"/>
      <w:r w:rsidRPr="004D4C89">
        <w:rPr>
          <w:rFonts w:eastAsia="Times New Roman" w:cs="Times New Roman"/>
          <w:lang w:eastAsia="cs-CZ"/>
        </w:rPr>
        <w:t xml:space="preserve"> vyhlášky, dle čl. 8c –v rozsahu projektování UTZ/E.</w:t>
      </w:r>
    </w:p>
    <w:p w:rsidR="005E0F20" w:rsidRPr="005E0F20" w:rsidRDefault="00994030" w:rsidP="005E0F20">
      <w:pPr>
        <w:spacing w:before="120" w:after="0" w:line="240" w:lineRule="auto"/>
        <w:ind w:left="426"/>
        <w:jc w:val="both"/>
        <w:rPr>
          <w:rFonts w:eastAsia="Times New Roman" w:cs="Times New Roman"/>
          <w:highlight w:val="green"/>
          <w:lang w:eastAsia="cs-CZ"/>
        </w:rPr>
      </w:pPr>
      <w:r w:rsidRPr="00994030">
        <w:rPr>
          <w:rFonts w:eastAsia="Times New Roman" w:cs="Times New Roman"/>
          <w:lang w:eastAsia="cs-CZ"/>
        </w:rPr>
        <w:t>Kopie dokladů musí být předloženy elektronicky</w:t>
      </w:r>
      <w:r>
        <w:rPr>
          <w:rFonts w:eastAsia="Times New Roman" w:cs="Times New Roman"/>
          <w:lang w:eastAsia="cs-CZ"/>
        </w:rPr>
        <w:t>.</w:t>
      </w: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Default="005E0F20" w:rsidP="005E0F20">
      <w:pPr>
        <w:suppressAutoHyphens/>
        <w:spacing w:after="0" w:line="240" w:lineRule="auto"/>
        <w:ind w:left="284"/>
        <w:jc w:val="both"/>
        <w:rPr>
          <w:rFonts w:eastAsia="Times New Roman" w:cs="Times New Roman"/>
          <w:lang w:eastAsia="cs-CZ"/>
        </w:rPr>
      </w:pPr>
    </w:p>
    <w:p w:rsidR="005E0F20" w:rsidRPr="005E0F20" w:rsidRDefault="00F60F1D" w:rsidP="00BB629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ustanovení</w:t>
      </w:r>
    </w:p>
    <w:p w:rsidR="005E0F20" w:rsidRPr="005E0F20" w:rsidRDefault="005E0F20" w:rsidP="00BB629F">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C94497" w:rsidRDefault="005E0F20" w:rsidP="00945F9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945F92" w:rsidRPr="00945F92" w:rsidRDefault="00945F92" w:rsidP="00B06C69">
      <w:pPr>
        <w:suppressAutoHyphens/>
        <w:spacing w:before="120" w:after="0" w:line="240" w:lineRule="auto"/>
        <w:ind w:left="567"/>
        <w:jc w:val="both"/>
        <w:rPr>
          <w:rFonts w:eastAsia="Times New Roman" w:cs="Times New Roman"/>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9F7C2D" w:rsidRDefault="009F7C2D" w:rsidP="00C94497">
      <w:pPr>
        <w:spacing w:after="0" w:line="240" w:lineRule="auto"/>
        <w:rPr>
          <w:rFonts w:eastAsia="Times New Roman" w:cs="Times New Roman"/>
          <w:b/>
          <w:bCs/>
          <w:lang w:eastAsia="cs-CZ"/>
        </w:rPr>
      </w:pPr>
    </w:p>
    <w:p w:rsidR="009F7C2D" w:rsidRDefault="009F7C2D"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BB629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D4C89" w:rsidRPr="004D4C89">
        <w:rPr>
          <w:rFonts w:eastAsia="Times New Roman" w:cs="Arial"/>
          <w:lang w:eastAsia="cs-CZ"/>
        </w:rPr>
        <w:t xml:space="preserve">Rekonstrukce </w:t>
      </w:r>
      <w:proofErr w:type="spellStart"/>
      <w:r w:rsidR="004D4C89" w:rsidRPr="004D4C89">
        <w:rPr>
          <w:rFonts w:eastAsia="Times New Roman" w:cs="Arial"/>
          <w:lang w:eastAsia="cs-CZ"/>
        </w:rPr>
        <w:t>žst</w:t>
      </w:r>
      <w:proofErr w:type="spellEnd"/>
      <w:r w:rsidR="004D4C89" w:rsidRPr="004D4C89">
        <w:rPr>
          <w:rFonts w:eastAsia="Times New Roman" w:cs="Arial"/>
          <w:lang w:eastAsia="cs-CZ"/>
        </w:rPr>
        <w:t xml:space="preserve">. Opatov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1E7" w:rsidRDefault="009801E7" w:rsidP="00962258">
      <w:pPr>
        <w:spacing w:after="0" w:line="240" w:lineRule="auto"/>
      </w:pPr>
      <w:r>
        <w:separator/>
      </w:r>
    </w:p>
  </w:endnote>
  <w:endnote w:type="continuationSeparator" w:id="0">
    <w:p w:rsidR="009801E7" w:rsidRDefault="009801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97D79" w:rsidTr="00D831A3">
      <w:tc>
        <w:tcPr>
          <w:tcW w:w="1361" w:type="dxa"/>
          <w:tcMar>
            <w:left w:w="0" w:type="dxa"/>
            <w:right w:w="0" w:type="dxa"/>
          </w:tcMar>
          <w:vAlign w:val="bottom"/>
        </w:tcPr>
        <w:p w:rsidR="00997D79" w:rsidRPr="00B8518B" w:rsidRDefault="00997D7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2B74">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2B74">
            <w:rPr>
              <w:rStyle w:val="slostrnky"/>
              <w:noProof/>
            </w:rPr>
            <w:t>17</w:t>
          </w:r>
          <w:r w:rsidRPr="00B8518B">
            <w:rPr>
              <w:rStyle w:val="slostrnky"/>
            </w:rPr>
            <w:fldChar w:fldCharType="end"/>
          </w:r>
        </w:p>
      </w:tc>
      <w:tc>
        <w:tcPr>
          <w:tcW w:w="3458" w:type="dxa"/>
          <w:shd w:val="clear" w:color="auto" w:fill="auto"/>
          <w:tcMar>
            <w:left w:w="0" w:type="dxa"/>
            <w:right w:w="0" w:type="dxa"/>
          </w:tcMar>
        </w:tcPr>
        <w:p w:rsidR="00997D79" w:rsidRDefault="00997D79" w:rsidP="00B8518B">
          <w:pPr>
            <w:pStyle w:val="Zpat"/>
          </w:pPr>
        </w:p>
      </w:tc>
      <w:tc>
        <w:tcPr>
          <w:tcW w:w="2835" w:type="dxa"/>
          <w:shd w:val="clear" w:color="auto" w:fill="auto"/>
          <w:tcMar>
            <w:left w:w="0" w:type="dxa"/>
            <w:right w:w="0" w:type="dxa"/>
          </w:tcMar>
        </w:tcPr>
        <w:p w:rsidR="00997D79" w:rsidRDefault="00997D79" w:rsidP="00B8518B">
          <w:pPr>
            <w:pStyle w:val="Zpat"/>
          </w:pPr>
        </w:p>
      </w:tc>
      <w:tc>
        <w:tcPr>
          <w:tcW w:w="2921" w:type="dxa"/>
        </w:tcPr>
        <w:p w:rsidR="00997D79" w:rsidRDefault="00997D79" w:rsidP="00D831A3">
          <w:pPr>
            <w:pStyle w:val="Zpat"/>
          </w:pPr>
        </w:p>
      </w:tc>
    </w:tr>
  </w:tbl>
  <w:p w:rsidR="00997D79" w:rsidRPr="00B8518B" w:rsidRDefault="00997D7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70DDF6D" wp14:editId="5A411A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EA6AD7D" wp14:editId="2B5A4D9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97D79" w:rsidTr="00F1715C">
      <w:tc>
        <w:tcPr>
          <w:tcW w:w="1361" w:type="dxa"/>
          <w:tcMar>
            <w:left w:w="0" w:type="dxa"/>
            <w:right w:w="0" w:type="dxa"/>
          </w:tcMar>
          <w:vAlign w:val="bottom"/>
        </w:tcPr>
        <w:p w:rsidR="00997D79" w:rsidRPr="00B8518B" w:rsidRDefault="00997D7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2B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2B74">
            <w:rPr>
              <w:rStyle w:val="slostrnky"/>
              <w:noProof/>
            </w:rPr>
            <w:t>17</w:t>
          </w:r>
          <w:r w:rsidRPr="00B8518B">
            <w:rPr>
              <w:rStyle w:val="slostrnky"/>
            </w:rPr>
            <w:fldChar w:fldCharType="end"/>
          </w:r>
        </w:p>
      </w:tc>
      <w:tc>
        <w:tcPr>
          <w:tcW w:w="3458" w:type="dxa"/>
          <w:shd w:val="clear" w:color="auto" w:fill="auto"/>
          <w:tcMar>
            <w:left w:w="0" w:type="dxa"/>
            <w:right w:w="0" w:type="dxa"/>
          </w:tcMar>
        </w:tcPr>
        <w:p w:rsidR="00997D79" w:rsidRDefault="00997D79" w:rsidP="00460660">
          <w:pPr>
            <w:pStyle w:val="Zpat"/>
          </w:pPr>
          <w:r>
            <w:t>Správa železniční dopravní cesty, státní organizace</w:t>
          </w:r>
        </w:p>
        <w:p w:rsidR="00997D79" w:rsidRDefault="00997D7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997D79" w:rsidRDefault="00997D79" w:rsidP="00460660">
          <w:pPr>
            <w:pStyle w:val="Zpat"/>
          </w:pPr>
          <w:r>
            <w:t>Sídlo: Dlážděná 1003/7, 110 00 Praha 1</w:t>
          </w:r>
        </w:p>
        <w:p w:rsidR="00997D79" w:rsidRDefault="00997D79" w:rsidP="00460660">
          <w:pPr>
            <w:pStyle w:val="Zpat"/>
          </w:pPr>
          <w:r>
            <w:t>IČ: 709 94 234 DIČ: CZ 709 94 234</w:t>
          </w:r>
        </w:p>
        <w:p w:rsidR="00997D79" w:rsidRDefault="00997D79" w:rsidP="00460660">
          <w:pPr>
            <w:pStyle w:val="Zpat"/>
          </w:pPr>
          <w:r>
            <w:t>www.szdc.cz</w:t>
          </w:r>
        </w:p>
      </w:tc>
      <w:tc>
        <w:tcPr>
          <w:tcW w:w="2921" w:type="dxa"/>
        </w:tcPr>
        <w:p w:rsidR="00997D79" w:rsidRPr="00B45E9E" w:rsidRDefault="00997D79" w:rsidP="00B45E9E">
          <w:pPr>
            <w:pStyle w:val="Zpat"/>
            <w:rPr>
              <w:b/>
            </w:rPr>
          </w:pPr>
          <w:r>
            <w:rPr>
              <w:b/>
            </w:rPr>
            <w:t>Stavební správa východ</w:t>
          </w:r>
        </w:p>
        <w:p w:rsidR="00997D79" w:rsidRPr="00B45E9E" w:rsidRDefault="00997D79" w:rsidP="00B45E9E">
          <w:pPr>
            <w:pStyle w:val="Zpat"/>
            <w:rPr>
              <w:b/>
            </w:rPr>
          </w:pPr>
          <w:r>
            <w:rPr>
              <w:b/>
            </w:rPr>
            <w:t>Nerudova 773/1</w:t>
          </w:r>
        </w:p>
        <w:p w:rsidR="00997D79" w:rsidRDefault="00997D79" w:rsidP="00CB7B5A">
          <w:pPr>
            <w:pStyle w:val="Zpat"/>
          </w:pPr>
          <w:r>
            <w:rPr>
              <w:b/>
            </w:rPr>
            <w:t>779 00</w:t>
          </w:r>
          <w:r w:rsidRPr="00B45E9E">
            <w:rPr>
              <w:b/>
            </w:rPr>
            <w:t xml:space="preserve"> </w:t>
          </w:r>
          <w:r>
            <w:rPr>
              <w:b/>
            </w:rPr>
            <w:t>Olomouc</w:t>
          </w:r>
        </w:p>
      </w:tc>
    </w:tr>
  </w:tbl>
  <w:p w:rsidR="00997D79" w:rsidRPr="00B8518B" w:rsidRDefault="00997D7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54D206B" wp14:editId="1AE16C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51BD76C" wp14:editId="28242D9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997D79" w:rsidRPr="00460660" w:rsidRDefault="00997D7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1E7" w:rsidRDefault="009801E7" w:rsidP="00962258">
      <w:pPr>
        <w:spacing w:after="0" w:line="240" w:lineRule="auto"/>
      </w:pPr>
      <w:r>
        <w:separator/>
      </w:r>
    </w:p>
  </w:footnote>
  <w:footnote w:type="continuationSeparator" w:id="0">
    <w:p w:rsidR="009801E7" w:rsidRDefault="009801E7" w:rsidP="00962258">
      <w:pPr>
        <w:spacing w:after="0" w:line="240" w:lineRule="auto"/>
      </w:pPr>
      <w:r>
        <w:continuationSeparator/>
      </w:r>
    </w:p>
  </w:footnote>
  <w:footnote w:id="1">
    <w:p w:rsidR="00997D79" w:rsidRPr="00DF557C" w:rsidRDefault="00997D7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997D79" w:rsidRDefault="00997D7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79" w:rsidTr="00C02D0A">
      <w:trPr>
        <w:trHeight w:hRule="exact" w:val="454"/>
      </w:trPr>
      <w:tc>
        <w:tcPr>
          <w:tcW w:w="1361" w:type="dxa"/>
          <w:tcMar>
            <w:top w:w="57" w:type="dxa"/>
            <w:left w:w="0" w:type="dxa"/>
            <w:right w:w="0" w:type="dxa"/>
          </w:tcMar>
        </w:tcPr>
        <w:p w:rsidR="00997D79" w:rsidRPr="00B8518B" w:rsidRDefault="00997D79" w:rsidP="00523EA7">
          <w:pPr>
            <w:pStyle w:val="Zpat"/>
            <w:rPr>
              <w:rStyle w:val="slostrnky"/>
            </w:rPr>
          </w:pPr>
        </w:p>
      </w:tc>
      <w:tc>
        <w:tcPr>
          <w:tcW w:w="3458" w:type="dxa"/>
          <w:shd w:val="clear" w:color="auto" w:fill="auto"/>
          <w:tcMar>
            <w:top w:w="57" w:type="dxa"/>
            <w:left w:w="0" w:type="dxa"/>
            <w:right w:w="0" w:type="dxa"/>
          </w:tcMar>
        </w:tcPr>
        <w:p w:rsidR="00997D79" w:rsidRDefault="00997D79" w:rsidP="00523EA7">
          <w:pPr>
            <w:pStyle w:val="Zpat"/>
          </w:pPr>
        </w:p>
      </w:tc>
      <w:tc>
        <w:tcPr>
          <w:tcW w:w="5698" w:type="dxa"/>
          <w:shd w:val="clear" w:color="auto" w:fill="auto"/>
          <w:tcMar>
            <w:top w:w="57" w:type="dxa"/>
            <w:left w:w="0" w:type="dxa"/>
            <w:right w:w="0" w:type="dxa"/>
          </w:tcMar>
        </w:tcPr>
        <w:p w:rsidR="00997D79" w:rsidRPr="00D6163D" w:rsidRDefault="00997D79" w:rsidP="00D6163D">
          <w:pPr>
            <w:pStyle w:val="Druhdokumentu"/>
          </w:pPr>
        </w:p>
      </w:tc>
    </w:tr>
  </w:tbl>
  <w:p w:rsidR="00997D79" w:rsidRPr="00D6163D" w:rsidRDefault="00997D7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79" w:rsidTr="00F1715C">
      <w:trPr>
        <w:trHeight w:hRule="exact" w:val="936"/>
      </w:trPr>
      <w:tc>
        <w:tcPr>
          <w:tcW w:w="1361" w:type="dxa"/>
          <w:tcMar>
            <w:left w:w="0" w:type="dxa"/>
            <w:right w:w="0" w:type="dxa"/>
          </w:tcMar>
        </w:tcPr>
        <w:p w:rsidR="00997D79" w:rsidRPr="00B8518B" w:rsidRDefault="00997D7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997D79" w:rsidRDefault="00997D79" w:rsidP="00FC6389">
          <w:pPr>
            <w:pStyle w:val="Zpat"/>
          </w:pPr>
        </w:p>
      </w:tc>
      <w:tc>
        <w:tcPr>
          <w:tcW w:w="5698" w:type="dxa"/>
          <w:shd w:val="clear" w:color="auto" w:fill="auto"/>
          <w:tcMar>
            <w:left w:w="0" w:type="dxa"/>
            <w:right w:w="0" w:type="dxa"/>
          </w:tcMar>
        </w:tcPr>
        <w:p w:rsidR="00997D79" w:rsidRPr="00D6163D" w:rsidRDefault="00997D79" w:rsidP="00FC6389">
          <w:pPr>
            <w:pStyle w:val="Druhdokumentu"/>
          </w:pPr>
        </w:p>
      </w:tc>
    </w:tr>
    <w:tr w:rsidR="00997D79" w:rsidTr="00F64786">
      <w:trPr>
        <w:trHeight w:hRule="exact" w:val="452"/>
      </w:trPr>
      <w:tc>
        <w:tcPr>
          <w:tcW w:w="1361" w:type="dxa"/>
          <w:tcMar>
            <w:left w:w="0" w:type="dxa"/>
            <w:right w:w="0" w:type="dxa"/>
          </w:tcMar>
        </w:tcPr>
        <w:p w:rsidR="00997D79" w:rsidRPr="00B8518B" w:rsidRDefault="00997D79" w:rsidP="00FC6389">
          <w:pPr>
            <w:pStyle w:val="Zpat"/>
            <w:rPr>
              <w:rStyle w:val="slostrnky"/>
            </w:rPr>
          </w:pPr>
        </w:p>
      </w:tc>
      <w:tc>
        <w:tcPr>
          <w:tcW w:w="3458" w:type="dxa"/>
          <w:shd w:val="clear" w:color="auto" w:fill="auto"/>
          <w:tcMar>
            <w:left w:w="0" w:type="dxa"/>
            <w:right w:w="0" w:type="dxa"/>
          </w:tcMar>
        </w:tcPr>
        <w:p w:rsidR="00997D79" w:rsidRDefault="00997D79" w:rsidP="00FC6389">
          <w:pPr>
            <w:pStyle w:val="Zpat"/>
          </w:pPr>
        </w:p>
      </w:tc>
      <w:tc>
        <w:tcPr>
          <w:tcW w:w="5698" w:type="dxa"/>
          <w:shd w:val="clear" w:color="auto" w:fill="auto"/>
          <w:tcMar>
            <w:left w:w="0" w:type="dxa"/>
            <w:right w:w="0" w:type="dxa"/>
          </w:tcMar>
        </w:tcPr>
        <w:p w:rsidR="00997D79" w:rsidRDefault="00997D79" w:rsidP="00FC6389">
          <w:pPr>
            <w:pStyle w:val="Druhdokumentu"/>
            <w:rPr>
              <w:noProof/>
            </w:rPr>
          </w:pPr>
        </w:p>
      </w:tc>
    </w:tr>
  </w:tbl>
  <w:p w:rsidR="00997D79" w:rsidRPr="00D6163D" w:rsidRDefault="00997D7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97D79" w:rsidRPr="00460660" w:rsidRDefault="00997D7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EC739C"/>
    <w:multiLevelType w:val="hybridMultilevel"/>
    <w:tmpl w:val="1474EDAA"/>
    <w:lvl w:ilvl="0" w:tplc="04050017">
      <w:start w:val="1"/>
      <w:numFmt w:val="lowerLetter"/>
      <w:lvlText w:val="%1)"/>
      <w:lvlJc w:val="left"/>
      <w:pPr>
        <w:ind w:left="1070"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DEB75B1"/>
    <w:multiLevelType w:val="hybridMultilevel"/>
    <w:tmpl w:val="C49E7FF6"/>
    <w:lvl w:ilvl="0" w:tplc="74A2DEC8">
      <w:start w:val="1"/>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26624852"/>
    <w:multiLevelType w:val="hybridMultilevel"/>
    <w:tmpl w:val="17EE81F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BF76403"/>
    <w:multiLevelType w:val="multilevel"/>
    <w:tmpl w:val="0D34D660"/>
    <w:numStyleLink w:val="ListBulletmultilevel"/>
  </w:abstractNum>
  <w:abstractNum w:abstractNumId="12">
    <w:nsid w:val="2CD065AC"/>
    <w:multiLevelType w:val="hybridMultilevel"/>
    <w:tmpl w:val="858CEC2C"/>
    <w:lvl w:ilvl="0" w:tplc="0405000B">
      <w:start w:val="1"/>
      <w:numFmt w:val="bullet"/>
      <w:lvlText w:val=""/>
      <w:lvlJc w:val="left"/>
      <w:pPr>
        <w:ind w:left="1737" w:hanging="360"/>
      </w:pPr>
      <w:rPr>
        <w:rFonts w:ascii="Wingdings" w:hAnsi="Wingdings" w:hint="default"/>
      </w:rPr>
    </w:lvl>
    <w:lvl w:ilvl="1" w:tplc="04050003" w:tentative="1">
      <w:start w:val="1"/>
      <w:numFmt w:val="bullet"/>
      <w:lvlText w:val="o"/>
      <w:lvlJc w:val="left"/>
      <w:pPr>
        <w:ind w:left="2457" w:hanging="360"/>
      </w:pPr>
      <w:rPr>
        <w:rFonts w:ascii="Courier New" w:hAnsi="Courier New" w:cs="Courier New" w:hint="default"/>
      </w:rPr>
    </w:lvl>
    <w:lvl w:ilvl="2" w:tplc="04050005" w:tentative="1">
      <w:start w:val="1"/>
      <w:numFmt w:val="bullet"/>
      <w:lvlText w:val=""/>
      <w:lvlJc w:val="left"/>
      <w:pPr>
        <w:ind w:left="3177" w:hanging="360"/>
      </w:pPr>
      <w:rPr>
        <w:rFonts w:ascii="Wingdings" w:hAnsi="Wingdings" w:hint="default"/>
      </w:rPr>
    </w:lvl>
    <w:lvl w:ilvl="3" w:tplc="04050001" w:tentative="1">
      <w:start w:val="1"/>
      <w:numFmt w:val="bullet"/>
      <w:lvlText w:val=""/>
      <w:lvlJc w:val="left"/>
      <w:pPr>
        <w:ind w:left="3897" w:hanging="360"/>
      </w:pPr>
      <w:rPr>
        <w:rFonts w:ascii="Symbol" w:hAnsi="Symbol" w:hint="default"/>
      </w:rPr>
    </w:lvl>
    <w:lvl w:ilvl="4" w:tplc="04050003" w:tentative="1">
      <w:start w:val="1"/>
      <w:numFmt w:val="bullet"/>
      <w:lvlText w:val="o"/>
      <w:lvlJc w:val="left"/>
      <w:pPr>
        <w:ind w:left="4617" w:hanging="360"/>
      </w:pPr>
      <w:rPr>
        <w:rFonts w:ascii="Courier New" w:hAnsi="Courier New" w:cs="Courier New" w:hint="default"/>
      </w:rPr>
    </w:lvl>
    <w:lvl w:ilvl="5" w:tplc="04050005" w:tentative="1">
      <w:start w:val="1"/>
      <w:numFmt w:val="bullet"/>
      <w:lvlText w:val=""/>
      <w:lvlJc w:val="left"/>
      <w:pPr>
        <w:ind w:left="5337" w:hanging="360"/>
      </w:pPr>
      <w:rPr>
        <w:rFonts w:ascii="Wingdings" w:hAnsi="Wingdings" w:hint="default"/>
      </w:rPr>
    </w:lvl>
    <w:lvl w:ilvl="6" w:tplc="04050001" w:tentative="1">
      <w:start w:val="1"/>
      <w:numFmt w:val="bullet"/>
      <w:lvlText w:val=""/>
      <w:lvlJc w:val="left"/>
      <w:pPr>
        <w:ind w:left="6057" w:hanging="360"/>
      </w:pPr>
      <w:rPr>
        <w:rFonts w:ascii="Symbol" w:hAnsi="Symbol" w:hint="default"/>
      </w:rPr>
    </w:lvl>
    <w:lvl w:ilvl="7" w:tplc="04050003" w:tentative="1">
      <w:start w:val="1"/>
      <w:numFmt w:val="bullet"/>
      <w:lvlText w:val="o"/>
      <w:lvlJc w:val="left"/>
      <w:pPr>
        <w:ind w:left="6777" w:hanging="360"/>
      </w:pPr>
      <w:rPr>
        <w:rFonts w:ascii="Courier New" w:hAnsi="Courier New" w:cs="Courier New" w:hint="default"/>
      </w:rPr>
    </w:lvl>
    <w:lvl w:ilvl="8" w:tplc="04050005" w:tentative="1">
      <w:start w:val="1"/>
      <w:numFmt w:val="bullet"/>
      <w:lvlText w:val=""/>
      <w:lvlJc w:val="left"/>
      <w:pPr>
        <w:ind w:left="7497"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1914A46"/>
    <w:multiLevelType w:val="multilevel"/>
    <w:tmpl w:val="2EBEA0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74070991"/>
    <w:multiLevelType w:val="multilevel"/>
    <w:tmpl w:val="CABE99FC"/>
    <w:numStyleLink w:val="ListNumbermultilevel"/>
  </w:abstractNum>
  <w:abstractNum w:abstractNumId="23">
    <w:nsid w:val="775F535B"/>
    <w:multiLevelType w:val="hybridMultilevel"/>
    <w:tmpl w:val="FFE6A2D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3"/>
  </w:num>
  <w:num w:numId="3">
    <w:abstractNumId w:val="11"/>
  </w:num>
  <w:num w:numId="4">
    <w:abstractNumId w:val="22"/>
  </w:num>
  <w:num w:numId="5">
    <w:abstractNumId w:val="1"/>
  </w:num>
  <w:num w:numId="6">
    <w:abstractNumId w:val="16"/>
  </w:num>
  <w:num w:numId="7">
    <w:abstractNumId w:val="21"/>
  </w:num>
  <w:num w:numId="8">
    <w:abstractNumId w:val="24"/>
  </w:num>
  <w:num w:numId="9">
    <w:abstractNumId w:val="17"/>
  </w:num>
  <w:num w:numId="10">
    <w:abstractNumId w:val="20"/>
  </w:num>
  <w:num w:numId="11">
    <w:abstractNumId w:val="13"/>
  </w:num>
  <w:num w:numId="12">
    <w:abstractNumId w:val="7"/>
  </w:num>
  <w:num w:numId="13">
    <w:abstractNumId w:val="18"/>
  </w:num>
  <w:num w:numId="14">
    <w:abstractNumId w:val="4"/>
  </w:num>
  <w:num w:numId="15">
    <w:abstractNumId w:val="10"/>
  </w:num>
  <w:num w:numId="16">
    <w:abstractNumId w:val="2"/>
  </w:num>
  <w:num w:numId="17">
    <w:abstractNumId w:val="5"/>
  </w:num>
  <w:num w:numId="18">
    <w:abstractNumId w:val="9"/>
  </w:num>
  <w:num w:numId="19">
    <w:abstractNumId w:val="25"/>
  </w:num>
  <w:num w:numId="20">
    <w:abstractNumId w:val="19"/>
  </w:num>
  <w:num w:numId="21">
    <w:abstractNumId w:val="6"/>
  </w:num>
  <w:num w:numId="22">
    <w:abstractNumId w:val="15"/>
  </w:num>
  <w:num w:numId="23">
    <w:abstractNumId w:val="0"/>
  </w:num>
  <w:num w:numId="24">
    <w:abstractNumId w:val="23"/>
  </w:num>
  <w:num w:numId="25">
    <w:abstractNumId w:val="12"/>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7ACB"/>
    <w:rsid w:val="00030DE1"/>
    <w:rsid w:val="00033432"/>
    <w:rsid w:val="000335CC"/>
    <w:rsid w:val="00056499"/>
    <w:rsid w:val="0006513B"/>
    <w:rsid w:val="000715D2"/>
    <w:rsid w:val="00072C1E"/>
    <w:rsid w:val="00076065"/>
    <w:rsid w:val="000B6C7E"/>
    <w:rsid w:val="000B7907"/>
    <w:rsid w:val="000C0429"/>
    <w:rsid w:val="000C45E8"/>
    <w:rsid w:val="000C7E81"/>
    <w:rsid w:val="000E4549"/>
    <w:rsid w:val="0010779C"/>
    <w:rsid w:val="00113308"/>
    <w:rsid w:val="00114472"/>
    <w:rsid w:val="001155CF"/>
    <w:rsid w:val="001423C5"/>
    <w:rsid w:val="00145B4E"/>
    <w:rsid w:val="00170EC5"/>
    <w:rsid w:val="001747C1"/>
    <w:rsid w:val="0018596A"/>
    <w:rsid w:val="00193DF4"/>
    <w:rsid w:val="001A6181"/>
    <w:rsid w:val="001A6F12"/>
    <w:rsid w:val="001B69C2"/>
    <w:rsid w:val="001C4DA0"/>
    <w:rsid w:val="001F5990"/>
    <w:rsid w:val="00202664"/>
    <w:rsid w:val="00205458"/>
    <w:rsid w:val="0020581D"/>
    <w:rsid w:val="00207DF5"/>
    <w:rsid w:val="00225E7B"/>
    <w:rsid w:val="00267369"/>
    <w:rsid w:val="0026785D"/>
    <w:rsid w:val="00271A93"/>
    <w:rsid w:val="002A3FD0"/>
    <w:rsid w:val="002C20B5"/>
    <w:rsid w:val="002C31BF"/>
    <w:rsid w:val="002C3575"/>
    <w:rsid w:val="002E0CD7"/>
    <w:rsid w:val="002F026B"/>
    <w:rsid w:val="00301299"/>
    <w:rsid w:val="00357BC6"/>
    <w:rsid w:val="0037111D"/>
    <w:rsid w:val="003956C6"/>
    <w:rsid w:val="003A3BA1"/>
    <w:rsid w:val="003B3133"/>
    <w:rsid w:val="003C4857"/>
    <w:rsid w:val="003D6512"/>
    <w:rsid w:val="003E0F31"/>
    <w:rsid w:val="003E6B9A"/>
    <w:rsid w:val="003E75CE"/>
    <w:rsid w:val="003F5958"/>
    <w:rsid w:val="00412841"/>
    <w:rsid w:val="0041380F"/>
    <w:rsid w:val="00415F3E"/>
    <w:rsid w:val="00444C9E"/>
    <w:rsid w:val="00444E5C"/>
    <w:rsid w:val="00450F07"/>
    <w:rsid w:val="00453CD3"/>
    <w:rsid w:val="00455BC7"/>
    <w:rsid w:val="00460660"/>
    <w:rsid w:val="00460CCB"/>
    <w:rsid w:val="00471DEC"/>
    <w:rsid w:val="00477370"/>
    <w:rsid w:val="0048337A"/>
    <w:rsid w:val="00483F34"/>
    <w:rsid w:val="00486107"/>
    <w:rsid w:val="00491827"/>
    <w:rsid w:val="004926B0"/>
    <w:rsid w:val="004A435F"/>
    <w:rsid w:val="004A7C69"/>
    <w:rsid w:val="004B71BC"/>
    <w:rsid w:val="004C0648"/>
    <w:rsid w:val="004C3C5F"/>
    <w:rsid w:val="004C4399"/>
    <w:rsid w:val="004C69ED"/>
    <w:rsid w:val="004C787C"/>
    <w:rsid w:val="004D4C89"/>
    <w:rsid w:val="004F1CEA"/>
    <w:rsid w:val="004F4B9B"/>
    <w:rsid w:val="004F7123"/>
    <w:rsid w:val="00501654"/>
    <w:rsid w:val="00511AB9"/>
    <w:rsid w:val="00523EA7"/>
    <w:rsid w:val="00542527"/>
    <w:rsid w:val="00551D1F"/>
    <w:rsid w:val="00552C8D"/>
    <w:rsid w:val="00553375"/>
    <w:rsid w:val="005658A6"/>
    <w:rsid w:val="005720E7"/>
    <w:rsid w:val="005722BB"/>
    <w:rsid w:val="005736B7"/>
    <w:rsid w:val="00575E5A"/>
    <w:rsid w:val="00584E2A"/>
    <w:rsid w:val="00586B03"/>
    <w:rsid w:val="00596C7E"/>
    <w:rsid w:val="005A4928"/>
    <w:rsid w:val="005A64E9"/>
    <w:rsid w:val="005B5EE9"/>
    <w:rsid w:val="005C0D57"/>
    <w:rsid w:val="005D37C2"/>
    <w:rsid w:val="005E0F20"/>
    <w:rsid w:val="00607959"/>
    <w:rsid w:val="006104F6"/>
    <w:rsid w:val="0061068E"/>
    <w:rsid w:val="00625825"/>
    <w:rsid w:val="00652B74"/>
    <w:rsid w:val="00660AD3"/>
    <w:rsid w:val="00660C05"/>
    <w:rsid w:val="006647E5"/>
    <w:rsid w:val="00666A1D"/>
    <w:rsid w:val="00666D1A"/>
    <w:rsid w:val="00690D6A"/>
    <w:rsid w:val="00694044"/>
    <w:rsid w:val="006A5570"/>
    <w:rsid w:val="006A689C"/>
    <w:rsid w:val="006B3D79"/>
    <w:rsid w:val="006C12A4"/>
    <w:rsid w:val="006D1B6F"/>
    <w:rsid w:val="006E0578"/>
    <w:rsid w:val="006E314D"/>
    <w:rsid w:val="006E7181"/>
    <w:rsid w:val="006E7F06"/>
    <w:rsid w:val="006F5764"/>
    <w:rsid w:val="00702D7E"/>
    <w:rsid w:val="00710723"/>
    <w:rsid w:val="00723ED1"/>
    <w:rsid w:val="00735ED4"/>
    <w:rsid w:val="00743525"/>
    <w:rsid w:val="007531A0"/>
    <w:rsid w:val="0076286B"/>
    <w:rsid w:val="00764595"/>
    <w:rsid w:val="00766846"/>
    <w:rsid w:val="007670F7"/>
    <w:rsid w:val="007762F4"/>
    <w:rsid w:val="0077673A"/>
    <w:rsid w:val="007846E1"/>
    <w:rsid w:val="007A3389"/>
    <w:rsid w:val="007B570C"/>
    <w:rsid w:val="007C49CC"/>
    <w:rsid w:val="007C4FF9"/>
    <w:rsid w:val="007E4A6E"/>
    <w:rsid w:val="007F56A7"/>
    <w:rsid w:val="00802193"/>
    <w:rsid w:val="00807DD0"/>
    <w:rsid w:val="00813F11"/>
    <w:rsid w:val="0082248C"/>
    <w:rsid w:val="00836C8D"/>
    <w:rsid w:val="0084645E"/>
    <w:rsid w:val="00847A1B"/>
    <w:rsid w:val="00873EEC"/>
    <w:rsid w:val="00877C3F"/>
    <w:rsid w:val="00890CEF"/>
    <w:rsid w:val="00891334"/>
    <w:rsid w:val="008A3568"/>
    <w:rsid w:val="008A5570"/>
    <w:rsid w:val="008A6995"/>
    <w:rsid w:val="008B012F"/>
    <w:rsid w:val="008B046C"/>
    <w:rsid w:val="008B11D2"/>
    <w:rsid w:val="008D03B9"/>
    <w:rsid w:val="008E0571"/>
    <w:rsid w:val="008F18D6"/>
    <w:rsid w:val="00900345"/>
    <w:rsid w:val="00904780"/>
    <w:rsid w:val="00910878"/>
    <w:rsid w:val="009113A8"/>
    <w:rsid w:val="00913492"/>
    <w:rsid w:val="00922385"/>
    <w:rsid w:val="009223DF"/>
    <w:rsid w:val="00932513"/>
    <w:rsid w:val="00936091"/>
    <w:rsid w:val="00940D8A"/>
    <w:rsid w:val="00945F92"/>
    <w:rsid w:val="00956CCE"/>
    <w:rsid w:val="00962258"/>
    <w:rsid w:val="009635AB"/>
    <w:rsid w:val="0096484D"/>
    <w:rsid w:val="009678B7"/>
    <w:rsid w:val="00970709"/>
    <w:rsid w:val="009801E7"/>
    <w:rsid w:val="00982411"/>
    <w:rsid w:val="00982E5E"/>
    <w:rsid w:val="00992D9C"/>
    <w:rsid w:val="00994030"/>
    <w:rsid w:val="00994262"/>
    <w:rsid w:val="00994457"/>
    <w:rsid w:val="00996CB8"/>
    <w:rsid w:val="00997D79"/>
    <w:rsid w:val="009A0AF1"/>
    <w:rsid w:val="009A1F7E"/>
    <w:rsid w:val="009A7568"/>
    <w:rsid w:val="009B2E97"/>
    <w:rsid w:val="009B72CC"/>
    <w:rsid w:val="009C2B8D"/>
    <w:rsid w:val="009C3EE8"/>
    <w:rsid w:val="009E07F4"/>
    <w:rsid w:val="009E24EF"/>
    <w:rsid w:val="009F392E"/>
    <w:rsid w:val="009F4467"/>
    <w:rsid w:val="009F7C2D"/>
    <w:rsid w:val="00A03CA8"/>
    <w:rsid w:val="00A11738"/>
    <w:rsid w:val="00A320EB"/>
    <w:rsid w:val="00A44328"/>
    <w:rsid w:val="00A4612D"/>
    <w:rsid w:val="00A5575C"/>
    <w:rsid w:val="00A6177B"/>
    <w:rsid w:val="00A66136"/>
    <w:rsid w:val="00A827C4"/>
    <w:rsid w:val="00AA4CBB"/>
    <w:rsid w:val="00AA65FA"/>
    <w:rsid w:val="00AA6C1E"/>
    <w:rsid w:val="00AA7351"/>
    <w:rsid w:val="00AD056F"/>
    <w:rsid w:val="00AD2773"/>
    <w:rsid w:val="00AD3618"/>
    <w:rsid w:val="00AD6731"/>
    <w:rsid w:val="00AD6C80"/>
    <w:rsid w:val="00AE1DDE"/>
    <w:rsid w:val="00AE2FAC"/>
    <w:rsid w:val="00AE5C5D"/>
    <w:rsid w:val="00AF3383"/>
    <w:rsid w:val="00B06C69"/>
    <w:rsid w:val="00B15B5E"/>
    <w:rsid w:val="00B15D0D"/>
    <w:rsid w:val="00B23CA3"/>
    <w:rsid w:val="00B26806"/>
    <w:rsid w:val="00B33ECC"/>
    <w:rsid w:val="00B344A5"/>
    <w:rsid w:val="00B3491A"/>
    <w:rsid w:val="00B438F6"/>
    <w:rsid w:val="00B459A6"/>
    <w:rsid w:val="00B45E9E"/>
    <w:rsid w:val="00B55F9C"/>
    <w:rsid w:val="00B75EE1"/>
    <w:rsid w:val="00B77481"/>
    <w:rsid w:val="00B841EE"/>
    <w:rsid w:val="00B8518B"/>
    <w:rsid w:val="00B94AA4"/>
    <w:rsid w:val="00BB3740"/>
    <w:rsid w:val="00BB629F"/>
    <w:rsid w:val="00BD7E91"/>
    <w:rsid w:val="00BE4C7E"/>
    <w:rsid w:val="00BE55C9"/>
    <w:rsid w:val="00BE5A40"/>
    <w:rsid w:val="00BF374D"/>
    <w:rsid w:val="00C02A51"/>
    <w:rsid w:val="00C02D0A"/>
    <w:rsid w:val="00C03A6E"/>
    <w:rsid w:val="00C11EC2"/>
    <w:rsid w:val="00C15030"/>
    <w:rsid w:val="00C170F6"/>
    <w:rsid w:val="00C25726"/>
    <w:rsid w:val="00C27003"/>
    <w:rsid w:val="00C30759"/>
    <w:rsid w:val="00C44F6A"/>
    <w:rsid w:val="00C45C3E"/>
    <w:rsid w:val="00C727E5"/>
    <w:rsid w:val="00C8207D"/>
    <w:rsid w:val="00C94497"/>
    <w:rsid w:val="00CA1226"/>
    <w:rsid w:val="00CB5A44"/>
    <w:rsid w:val="00CB7B5A"/>
    <w:rsid w:val="00CC1E2B"/>
    <w:rsid w:val="00CD1FC4"/>
    <w:rsid w:val="00CD3926"/>
    <w:rsid w:val="00CD63CB"/>
    <w:rsid w:val="00CE2320"/>
    <w:rsid w:val="00CE371D"/>
    <w:rsid w:val="00CF4006"/>
    <w:rsid w:val="00D02A4D"/>
    <w:rsid w:val="00D10313"/>
    <w:rsid w:val="00D21061"/>
    <w:rsid w:val="00D316A7"/>
    <w:rsid w:val="00D32804"/>
    <w:rsid w:val="00D4108E"/>
    <w:rsid w:val="00D6101C"/>
    <w:rsid w:val="00D6163D"/>
    <w:rsid w:val="00D63009"/>
    <w:rsid w:val="00D814DB"/>
    <w:rsid w:val="00D831A3"/>
    <w:rsid w:val="00D902AD"/>
    <w:rsid w:val="00D91A14"/>
    <w:rsid w:val="00DA6FFE"/>
    <w:rsid w:val="00DC3110"/>
    <w:rsid w:val="00DD46F3"/>
    <w:rsid w:val="00DD58A6"/>
    <w:rsid w:val="00DE56F2"/>
    <w:rsid w:val="00DE61FD"/>
    <w:rsid w:val="00DF116D"/>
    <w:rsid w:val="00E572D4"/>
    <w:rsid w:val="00E609D9"/>
    <w:rsid w:val="00E80E0F"/>
    <w:rsid w:val="00E824F1"/>
    <w:rsid w:val="00EB104F"/>
    <w:rsid w:val="00EC1678"/>
    <w:rsid w:val="00ED14BD"/>
    <w:rsid w:val="00EE4894"/>
    <w:rsid w:val="00EE5C54"/>
    <w:rsid w:val="00F01440"/>
    <w:rsid w:val="00F12DEC"/>
    <w:rsid w:val="00F1715C"/>
    <w:rsid w:val="00F310F8"/>
    <w:rsid w:val="00F31229"/>
    <w:rsid w:val="00F34E51"/>
    <w:rsid w:val="00F35939"/>
    <w:rsid w:val="00F45607"/>
    <w:rsid w:val="00F46C6B"/>
    <w:rsid w:val="00F60F1D"/>
    <w:rsid w:val="00F64786"/>
    <w:rsid w:val="00F659EB"/>
    <w:rsid w:val="00F804A7"/>
    <w:rsid w:val="00F80D16"/>
    <w:rsid w:val="00F862D6"/>
    <w:rsid w:val="00F86BA6"/>
    <w:rsid w:val="00FB7FBA"/>
    <w:rsid w:val="00FC44E6"/>
    <w:rsid w:val="00FC6389"/>
    <w:rsid w:val="00FD2F51"/>
    <w:rsid w:val="00FE2C07"/>
    <w:rsid w:val="00FE3455"/>
    <w:rsid w:val="00FE3B5A"/>
    <w:rsid w:val="00FF3FC0"/>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371223D-E0A0-4A44-AB2E-0093D17DD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61</TotalTime>
  <Pages>17</Pages>
  <Words>8175</Words>
  <Characters>48236</Characters>
  <Application>Microsoft Office Word</Application>
  <DocSecurity>0</DocSecurity>
  <Lines>401</Lines>
  <Paragraphs>112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12</cp:revision>
  <cp:lastPrinted>2019-09-05T11:23:00Z</cp:lastPrinted>
  <dcterms:created xsi:type="dcterms:W3CDTF">2019-08-08T11:43:00Z</dcterms:created>
  <dcterms:modified xsi:type="dcterms:W3CDTF">2019-09-05T11:58:00Z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